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3C82D" w14:textId="77777777" w:rsidR="008574E8" w:rsidRPr="00D45E2B" w:rsidRDefault="008574E8" w:rsidP="008574E8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color w:val="0070C0"/>
          <w:sz w:val="40"/>
          <w:szCs w:val="40"/>
          <w:lang w:eastAsia="en-GB"/>
        </w:rPr>
      </w:pPr>
      <w:r w:rsidRPr="00D45E2B">
        <w:rPr>
          <w:rFonts w:eastAsia="Times New Roman" w:cstheme="minorHAnsi"/>
          <w:b/>
          <w:color w:val="0070C0"/>
          <w:sz w:val="40"/>
          <w:szCs w:val="40"/>
          <w:lang w:eastAsia="en-GB"/>
        </w:rPr>
        <w:t>Working Together to Meet Children’s Wellbeing Needs.</w:t>
      </w:r>
    </w:p>
    <w:p w14:paraId="6E03602E" w14:textId="77777777" w:rsidR="008574E8" w:rsidRPr="008574E8" w:rsidRDefault="008574E8" w:rsidP="008574E8">
      <w:pPr>
        <w:shd w:val="clear" w:color="auto" w:fill="FFFFFF"/>
        <w:spacing w:after="150" w:line="420" w:lineRule="atLeast"/>
        <w:rPr>
          <w:rFonts w:eastAsia="Times New Roman" w:cstheme="minorHAnsi"/>
          <w:b/>
          <w:color w:val="7030A0"/>
          <w:sz w:val="30"/>
          <w:szCs w:val="30"/>
          <w:lang w:eastAsia="en-GB"/>
        </w:rPr>
      </w:pPr>
      <w:r w:rsidRPr="008574E8">
        <w:rPr>
          <w:rFonts w:eastAsia="Times New Roman" w:cstheme="minorHAnsi"/>
          <w:b/>
          <w:color w:val="7030A0"/>
          <w:sz w:val="30"/>
          <w:szCs w:val="30"/>
          <w:lang w:eastAsia="en-GB"/>
        </w:rPr>
        <w:t>Physical and Basic Needs</w:t>
      </w:r>
      <w:bookmarkStart w:id="0" w:name="_GoBack"/>
      <w:bookmarkEnd w:id="0"/>
    </w:p>
    <w:p w14:paraId="128DAC0A" w14:textId="77777777" w:rsidR="008574E8" w:rsidRPr="008574E8" w:rsidRDefault="008574E8" w:rsidP="008574E8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Provide good nutrition and sleep: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These are foundational for both physical and mental health. </w:t>
      </w:r>
    </w:p>
    <w:p w14:paraId="600DC1B0" w14:textId="77777777" w:rsidR="008574E8" w:rsidRPr="008574E8" w:rsidRDefault="008574E8" w:rsidP="008574E8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color w:val="001D35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Encourage physical activity: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Daily walks or other exercise release feel-good hormones and help children release energy. </w:t>
      </w:r>
    </w:p>
    <w:p w14:paraId="0ACC76C6" w14:textId="77777777" w:rsidR="008574E8" w:rsidRPr="008574E8" w:rsidRDefault="008574E8" w:rsidP="00A41496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rPr>
          <w:rFonts w:eastAsia="Times New Roman" w:cstheme="minorHAnsi"/>
          <w:color w:val="001D35"/>
          <w:sz w:val="30"/>
          <w:szCs w:val="30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Create a safe environment: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A sense of safety is crucial for self-esteem and well-being. </w:t>
      </w:r>
    </w:p>
    <w:p w14:paraId="60F54ABE" w14:textId="77777777" w:rsidR="008574E8" w:rsidRPr="008574E8" w:rsidRDefault="008574E8" w:rsidP="008574E8">
      <w:pPr>
        <w:shd w:val="clear" w:color="auto" w:fill="FFFFFF"/>
        <w:spacing w:after="150" w:line="420" w:lineRule="atLeast"/>
        <w:rPr>
          <w:rFonts w:eastAsia="Times New Roman" w:cstheme="minorHAnsi"/>
          <w:b/>
          <w:color w:val="00B050"/>
          <w:sz w:val="30"/>
          <w:szCs w:val="30"/>
          <w:lang w:eastAsia="en-GB"/>
        </w:rPr>
      </w:pPr>
      <w:r w:rsidRPr="008574E8">
        <w:rPr>
          <w:rFonts w:eastAsia="Times New Roman" w:cstheme="minorHAnsi"/>
          <w:b/>
          <w:color w:val="00B050"/>
          <w:sz w:val="30"/>
          <w:szCs w:val="30"/>
          <w:lang w:eastAsia="en-GB"/>
        </w:rPr>
        <w:t>Emotional and Mental Health</w:t>
      </w:r>
    </w:p>
    <w:p w14:paraId="3D41396F" w14:textId="77777777" w:rsidR="008574E8" w:rsidRPr="008574E8" w:rsidRDefault="008574E8" w:rsidP="002A4B1E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spacing w:val="2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Be there to listen: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Regularly check in with your child to create an open environment where they feel comfortable discussing their feelings. </w:t>
      </w:r>
    </w:p>
    <w:p w14:paraId="0A452C12" w14:textId="77777777" w:rsidR="008574E8" w:rsidRPr="008574E8" w:rsidRDefault="008574E8" w:rsidP="00566875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spacing w:val="2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Validate their feelings: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Help them put words to their emotions, and show empathy by seeing things from their perspective rather than minimi</w:t>
      </w:r>
      <w:r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s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ing their concerns. </w:t>
      </w:r>
    </w:p>
    <w:p w14:paraId="1AB872BA" w14:textId="77777777" w:rsidR="008574E8" w:rsidRPr="008574E8" w:rsidRDefault="008574E8" w:rsidP="00971FEA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spacing w:val="2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Be a role model: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Show your child how you cope with difficult emotions and look after your own mental and physical health. </w:t>
      </w:r>
    </w:p>
    <w:p w14:paraId="31160849" w14:textId="77777777" w:rsidR="008574E8" w:rsidRPr="008574E8" w:rsidRDefault="008574E8" w:rsidP="007C4DB0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rPr>
          <w:rFonts w:eastAsia="Times New Roman" w:cstheme="minorHAnsi"/>
          <w:color w:val="001D35"/>
          <w:sz w:val="30"/>
          <w:szCs w:val="30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Support their interests: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Help them identify and develop their passions, as this helps them thrive. </w:t>
      </w:r>
    </w:p>
    <w:p w14:paraId="3548B3A2" w14:textId="77777777" w:rsidR="008574E8" w:rsidRPr="008574E8" w:rsidRDefault="008574E8" w:rsidP="008574E8">
      <w:pPr>
        <w:shd w:val="clear" w:color="auto" w:fill="FFFFFF"/>
        <w:spacing w:after="150" w:line="420" w:lineRule="atLeast"/>
        <w:rPr>
          <w:rFonts w:eastAsia="Times New Roman" w:cstheme="minorHAnsi"/>
          <w:b/>
          <w:color w:val="FF00FF"/>
          <w:sz w:val="30"/>
          <w:szCs w:val="30"/>
          <w:lang w:eastAsia="en-GB"/>
        </w:rPr>
      </w:pPr>
      <w:r w:rsidRPr="008574E8">
        <w:rPr>
          <w:rFonts w:eastAsia="Times New Roman" w:cstheme="minorHAnsi"/>
          <w:b/>
          <w:color w:val="FF00FF"/>
          <w:sz w:val="30"/>
          <w:szCs w:val="30"/>
          <w:lang w:eastAsia="en-GB"/>
        </w:rPr>
        <w:t>Building Confidence and Independence</w:t>
      </w:r>
    </w:p>
    <w:p w14:paraId="412022E5" w14:textId="77777777" w:rsidR="008574E8" w:rsidRPr="008574E8" w:rsidRDefault="008574E8" w:rsidP="00B27F0D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spacing w:val="2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Encourage decision-making: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Give children opportunities to make their own choices and teach them that mistakes are learning opportunities. </w:t>
      </w:r>
    </w:p>
    <w:p w14:paraId="08E78B41" w14:textId="77777777" w:rsidR="008574E8" w:rsidRPr="008574E8" w:rsidRDefault="008574E8" w:rsidP="00515CED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spacing w:val="2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 xml:space="preserve">Value their contributions: </w:t>
      </w:r>
      <w:r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 xml:space="preserve"> 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Show your child that you value them by appreciating their strengths and achievements. </w:t>
      </w:r>
    </w:p>
    <w:p w14:paraId="35D5EAD8" w14:textId="77777777" w:rsidR="008574E8" w:rsidRPr="008574E8" w:rsidRDefault="008574E8" w:rsidP="00203DA1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rPr>
          <w:rFonts w:eastAsia="Times New Roman" w:cstheme="minorHAnsi"/>
          <w:color w:val="001D35"/>
          <w:sz w:val="30"/>
          <w:szCs w:val="30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Play together: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Playing together not only helps children learn and solve problems but also strengthens your bond. </w:t>
      </w:r>
    </w:p>
    <w:p w14:paraId="6A9F3D14" w14:textId="77777777" w:rsidR="008574E8" w:rsidRPr="008574E8" w:rsidRDefault="008574E8" w:rsidP="008574E8">
      <w:pPr>
        <w:shd w:val="clear" w:color="auto" w:fill="FFFFFF"/>
        <w:spacing w:after="150" w:line="420" w:lineRule="atLeast"/>
        <w:rPr>
          <w:rFonts w:eastAsia="Times New Roman" w:cstheme="minorHAnsi"/>
          <w:b/>
          <w:color w:val="FF0000"/>
          <w:sz w:val="30"/>
          <w:szCs w:val="30"/>
          <w:lang w:eastAsia="en-GB"/>
        </w:rPr>
      </w:pPr>
      <w:r w:rsidRPr="008574E8">
        <w:rPr>
          <w:rFonts w:eastAsia="Times New Roman" w:cstheme="minorHAnsi"/>
          <w:b/>
          <w:color w:val="FF0000"/>
          <w:sz w:val="30"/>
          <w:szCs w:val="30"/>
          <w:lang w:eastAsia="en-GB"/>
        </w:rPr>
        <w:t>Communication and Connection</w:t>
      </w:r>
    </w:p>
    <w:p w14:paraId="79F71595" w14:textId="77777777" w:rsidR="008574E8" w:rsidRPr="008574E8" w:rsidRDefault="008574E8" w:rsidP="00BC1AEF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spacing w:val="2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Show affection: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Hugs, kisses, and other forms of physical affection reinforce feelings of love and security. </w:t>
      </w:r>
    </w:p>
    <w:p w14:paraId="1703F5DC" w14:textId="77777777" w:rsidR="008574E8" w:rsidRPr="008574E8" w:rsidRDefault="008574E8" w:rsidP="00876B03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eastAsia="Times New Roman" w:cstheme="minorHAnsi"/>
          <w:spacing w:val="2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Use positive language: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Focus on your child's strengths and achievements, and show genuine interest in what they say. </w:t>
      </w:r>
    </w:p>
    <w:p w14:paraId="0DFBAECC" w14:textId="77777777" w:rsidR="008574E8" w:rsidRPr="008574E8" w:rsidRDefault="008574E8" w:rsidP="00A47FFE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</w:pPr>
      <w:r w:rsidRPr="008574E8">
        <w:rPr>
          <w:rFonts w:eastAsia="Times New Roman" w:cstheme="minorHAnsi"/>
          <w:b/>
          <w:bCs/>
          <w:color w:val="001D35"/>
          <w:sz w:val="24"/>
          <w:szCs w:val="24"/>
          <w:lang w:eastAsia="en-GB"/>
        </w:rPr>
        <w:t>Communicate effectively:</w:t>
      </w:r>
      <w:r w:rsidRPr="008574E8">
        <w:rPr>
          <w:rFonts w:eastAsia="Times New Roman" w:cstheme="minorHAnsi"/>
          <w:color w:val="001D35"/>
          <w:sz w:val="24"/>
          <w:szCs w:val="24"/>
          <w:lang w:eastAsia="en-GB"/>
        </w:rPr>
        <w:t> </w:t>
      </w:r>
      <w:r w:rsidRPr="008574E8">
        <w:rPr>
          <w:rFonts w:eastAsia="Times New Roman" w:cstheme="minorHAnsi"/>
          <w:color w:val="001D35"/>
          <w:spacing w:val="2"/>
          <w:sz w:val="24"/>
          <w:szCs w:val="24"/>
          <w:lang w:eastAsia="en-GB"/>
        </w:rPr>
        <w:t>Show you are listening by giving eye contact and asking questions, even with babies. </w:t>
      </w:r>
    </w:p>
    <w:p w14:paraId="0B6D9297" w14:textId="77777777" w:rsidR="009A1677" w:rsidRDefault="008574E8">
      <w:pPr>
        <w:rPr>
          <w:rFonts w:cstheme="minorHAnsi"/>
        </w:rPr>
      </w:pPr>
      <w:r w:rsidRPr="008574E8">
        <w:rPr>
          <w:rFonts w:cstheme="minorHAnsi"/>
        </w:rPr>
        <w:drawing>
          <wp:anchor distT="0" distB="0" distL="114300" distR="114300" simplePos="0" relativeHeight="251658240" behindDoc="1" locked="0" layoutInCell="1" allowOverlap="1" wp14:anchorId="2BAA0D1C" wp14:editId="35C5C6F6">
            <wp:simplePos x="0" y="0"/>
            <wp:positionH relativeFrom="page">
              <wp:posOffset>45720</wp:posOffset>
            </wp:positionH>
            <wp:positionV relativeFrom="paragraph">
              <wp:posOffset>267970</wp:posOffset>
            </wp:positionV>
            <wp:extent cx="4244340" cy="914400"/>
            <wp:effectExtent l="0" t="0" r="3810" b="0"/>
            <wp:wrapTight wrapText="bothSides">
              <wp:wrapPolygon edited="0">
                <wp:start x="0" y="0"/>
                <wp:lineTo x="0" y="21150"/>
                <wp:lineTo x="21522" y="21150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7"/>
                    <a:stretch/>
                  </pic:blipFill>
                  <pic:spPr bwMode="auto">
                    <a:xfrm>
                      <a:off x="0" y="0"/>
                      <a:ext cx="424434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C9BF0F4" wp14:editId="1577B010">
            <wp:simplePos x="0" y="0"/>
            <wp:positionH relativeFrom="margin">
              <wp:posOffset>3792220</wp:posOffset>
            </wp:positionH>
            <wp:positionV relativeFrom="paragraph">
              <wp:posOffset>267970</wp:posOffset>
            </wp:positionV>
            <wp:extent cx="3253740" cy="914400"/>
            <wp:effectExtent l="0" t="0" r="3810" b="0"/>
            <wp:wrapTight wrapText="bothSides">
              <wp:wrapPolygon edited="0">
                <wp:start x="0" y="0"/>
                <wp:lineTo x="0" y="21150"/>
                <wp:lineTo x="21499" y="21150"/>
                <wp:lineTo x="2149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16"/>
                    <a:stretch/>
                  </pic:blipFill>
                  <pic:spPr bwMode="auto">
                    <a:xfrm>
                      <a:off x="0" y="0"/>
                      <a:ext cx="32537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D7377" w14:textId="77777777" w:rsidR="008574E8" w:rsidRDefault="008574E8">
      <w:pPr>
        <w:rPr>
          <w:rFonts w:cstheme="minorHAnsi"/>
        </w:rPr>
      </w:pPr>
    </w:p>
    <w:p w14:paraId="04635016" w14:textId="77777777" w:rsidR="008574E8" w:rsidRPr="008574E8" w:rsidRDefault="008574E8">
      <w:pPr>
        <w:rPr>
          <w:rFonts w:cstheme="minorHAnsi"/>
        </w:rPr>
      </w:pPr>
    </w:p>
    <w:sectPr w:rsidR="008574E8" w:rsidRPr="008574E8" w:rsidSect="00857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4A72"/>
    <w:multiLevelType w:val="multilevel"/>
    <w:tmpl w:val="83D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11055"/>
    <w:multiLevelType w:val="multilevel"/>
    <w:tmpl w:val="6C7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85CC0"/>
    <w:multiLevelType w:val="multilevel"/>
    <w:tmpl w:val="F7D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82F51"/>
    <w:multiLevelType w:val="multilevel"/>
    <w:tmpl w:val="097C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E8"/>
    <w:rsid w:val="00025AF4"/>
    <w:rsid w:val="001B2A34"/>
    <w:rsid w:val="007F2C6E"/>
    <w:rsid w:val="008574E8"/>
    <w:rsid w:val="00D4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F33463"/>
  <w15:chartTrackingRefBased/>
  <w15:docId w15:val="{6B240200-855A-471A-8C5C-3578518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4E8"/>
  </w:style>
  <w:style w:type="paragraph" w:styleId="Heading1">
    <w:name w:val="heading 1"/>
    <w:basedOn w:val="Normal"/>
    <w:next w:val="Normal"/>
    <w:link w:val="Heading1Char"/>
    <w:uiPriority w:val="9"/>
    <w:qFormat/>
    <w:rsid w:val="008574E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4E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4E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4E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4E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4E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4E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4E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4E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E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4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4E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4E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4E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4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4E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4E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4E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4E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574E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574E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4E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74E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574E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574E8"/>
    <w:rPr>
      <w:i/>
      <w:iCs/>
      <w:color w:val="auto"/>
    </w:rPr>
  </w:style>
  <w:style w:type="paragraph" w:styleId="NoSpacing">
    <w:name w:val="No Spacing"/>
    <w:uiPriority w:val="1"/>
    <w:qFormat/>
    <w:rsid w:val="008574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4E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74E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4E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4E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574E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574E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574E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574E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574E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4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11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6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34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04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9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6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7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9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700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3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3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1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85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8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3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1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175C8568F4A44B8FCA8D1B31581AE" ma:contentTypeVersion="18" ma:contentTypeDescription="Create a new document." ma:contentTypeScope="" ma:versionID="07fbe9c30d136c774fc200107926aada">
  <xsd:schema xmlns:xsd="http://www.w3.org/2001/XMLSchema" xmlns:xs="http://www.w3.org/2001/XMLSchema" xmlns:p="http://schemas.microsoft.com/office/2006/metadata/properties" xmlns:ns3="12ac51bf-7c08-4510-88b6-2487c5aa5f47" xmlns:ns4="a4d2ead8-5697-4466-b1a4-49ea3ff8490e" targetNamespace="http://schemas.microsoft.com/office/2006/metadata/properties" ma:root="true" ma:fieldsID="a3716f9a82555df334f21f4f79dbd275" ns3:_="" ns4:_="">
    <xsd:import namespace="12ac51bf-7c08-4510-88b6-2487c5aa5f47"/>
    <xsd:import namespace="a4d2ead8-5697-4466-b1a4-49ea3ff84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51bf-7c08-4510-88b6-2487c5aa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ead8-5697-4466-b1a4-49ea3ff84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ac51bf-7c08-4510-88b6-2487c5aa5f47" xsi:nil="true"/>
  </documentManagement>
</p:properties>
</file>

<file path=customXml/itemProps1.xml><?xml version="1.0" encoding="utf-8"?>
<ds:datastoreItem xmlns:ds="http://schemas.openxmlformats.org/officeDocument/2006/customXml" ds:itemID="{6133DDC9-27FB-442D-A870-8B8030D67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c51bf-7c08-4510-88b6-2487c5aa5f47"/>
    <ds:schemaRef ds:uri="a4d2ead8-5697-4466-b1a4-49ea3ff8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E6384-8D0D-492C-9472-FC7D6CD30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B70E2-94F9-4401-899C-C9BEC2CBF130}">
  <ds:schemaRefs>
    <ds:schemaRef ds:uri="http://purl.org/dc/elements/1.1/"/>
    <ds:schemaRef ds:uri="http://schemas.openxmlformats.org/package/2006/metadata/core-properties"/>
    <ds:schemaRef ds:uri="12ac51bf-7c08-4510-88b6-2487c5aa5f47"/>
    <ds:schemaRef ds:uri="http://purl.org/dc/dcmitype/"/>
    <ds:schemaRef ds:uri="http://schemas.microsoft.com/office/2006/documentManagement/types"/>
    <ds:schemaRef ds:uri="http://schemas.microsoft.com/office/infopath/2007/PartnerControls"/>
    <ds:schemaRef ds:uri="a4d2ead8-5697-4466-b1a4-49ea3ff8490e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Meredith</dc:creator>
  <cp:keywords/>
  <dc:description/>
  <cp:lastModifiedBy>D Meredith</cp:lastModifiedBy>
  <cp:revision>2</cp:revision>
  <dcterms:created xsi:type="dcterms:W3CDTF">2025-10-08T14:14:00Z</dcterms:created>
  <dcterms:modified xsi:type="dcterms:W3CDTF">2025-10-08T14:25:00Z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0x0101003CF175C8568F4A44B8FCA8D1B31581AE</vt:lpwstr>
  </property>
</Properties>
</file>