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ayout w:type="fixed"/>
        <w:tblLook w:val="04A0" w:firstRow="1" w:lastRow="0" w:firstColumn="1" w:lastColumn="0" w:noHBand="0" w:noVBand="1"/>
      </w:tblPr>
      <w:tblGrid>
        <w:gridCol w:w="1948"/>
        <w:gridCol w:w="2739"/>
        <w:gridCol w:w="10701"/>
      </w:tblGrid>
      <w:tr w:rsidR="00627E8F" w14:paraId="167CD064" w14:textId="77777777" w:rsidTr="004741F5">
        <w:tc>
          <w:tcPr>
            <w:tcW w:w="633" w:type="pct"/>
          </w:tcPr>
          <w:p w14:paraId="77080E78" w14:textId="77777777" w:rsidR="00627E8F" w:rsidRPr="00797C13" w:rsidRDefault="00627E8F">
            <w:pPr>
              <w:rPr>
                <w:sz w:val="24"/>
                <w:szCs w:val="24"/>
                <w:lang w:val="en-US"/>
              </w:rPr>
            </w:pPr>
            <w:r w:rsidRPr="00797C13">
              <w:rPr>
                <w:sz w:val="24"/>
                <w:szCs w:val="24"/>
                <w:lang w:val="en-US"/>
              </w:rPr>
              <w:t>Service</w:t>
            </w:r>
          </w:p>
        </w:tc>
        <w:tc>
          <w:tcPr>
            <w:tcW w:w="890" w:type="pct"/>
          </w:tcPr>
          <w:p w14:paraId="0B2000F1" w14:textId="77777777" w:rsidR="00627E8F" w:rsidRPr="00797C13" w:rsidRDefault="00627E8F">
            <w:pPr>
              <w:rPr>
                <w:sz w:val="24"/>
                <w:szCs w:val="24"/>
                <w:lang w:val="en-US"/>
              </w:rPr>
            </w:pPr>
            <w:r w:rsidRPr="00797C13">
              <w:rPr>
                <w:sz w:val="24"/>
                <w:szCs w:val="24"/>
                <w:lang w:val="en-US"/>
              </w:rPr>
              <w:t>Contact Details</w:t>
            </w:r>
          </w:p>
        </w:tc>
        <w:tc>
          <w:tcPr>
            <w:tcW w:w="3477" w:type="pct"/>
          </w:tcPr>
          <w:p w14:paraId="65D0CE07" w14:textId="77777777" w:rsidR="00627E8F" w:rsidRPr="00797C13" w:rsidRDefault="00627E8F">
            <w:pPr>
              <w:rPr>
                <w:sz w:val="24"/>
                <w:szCs w:val="24"/>
                <w:lang w:val="en-US"/>
              </w:rPr>
            </w:pPr>
            <w:r w:rsidRPr="00797C13">
              <w:rPr>
                <w:sz w:val="24"/>
                <w:szCs w:val="24"/>
                <w:lang w:val="en-US"/>
              </w:rPr>
              <w:t>Type of Support Offered</w:t>
            </w:r>
          </w:p>
        </w:tc>
      </w:tr>
      <w:tr w:rsidR="00326BB6" w14:paraId="5939EC70" w14:textId="77777777" w:rsidTr="004741F5">
        <w:tc>
          <w:tcPr>
            <w:tcW w:w="633" w:type="pct"/>
          </w:tcPr>
          <w:p w14:paraId="34538680" w14:textId="7DD06285" w:rsidR="00326BB6" w:rsidRPr="00797C13" w:rsidRDefault="00326BB6">
            <w:pPr>
              <w:rPr>
                <w:sz w:val="24"/>
                <w:szCs w:val="24"/>
                <w:lang w:val="en-US"/>
              </w:rPr>
            </w:pPr>
            <w:r w:rsidRPr="00797C13">
              <w:rPr>
                <w:sz w:val="24"/>
                <w:szCs w:val="24"/>
                <w:lang w:val="en-US"/>
              </w:rPr>
              <w:t>Educational Psychology Service</w:t>
            </w:r>
          </w:p>
        </w:tc>
        <w:tc>
          <w:tcPr>
            <w:tcW w:w="890" w:type="pct"/>
          </w:tcPr>
          <w:p w14:paraId="035BA03D" w14:textId="0CAA98CA" w:rsidR="00326BB6" w:rsidRPr="00797C13" w:rsidRDefault="004741F5">
            <w:pPr>
              <w:rPr>
                <w:sz w:val="24"/>
                <w:szCs w:val="24"/>
                <w:lang w:val="en-US"/>
              </w:rPr>
            </w:pPr>
            <w:hyperlink r:id="rId10" w:history="1">
              <w:r w:rsidR="00326BB6" w:rsidRPr="00797C13">
                <w:rPr>
                  <w:rStyle w:val="Hyperlink"/>
                  <w:sz w:val="24"/>
                  <w:szCs w:val="24"/>
                </w:rPr>
                <w:t>Educational Psychology Resources | Derbyshire Services for Schools</w:t>
              </w:r>
            </w:hyperlink>
          </w:p>
        </w:tc>
        <w:tc>
          <w:tcPr>
            <w:tcW w:w="3477" w:type="pct"/>
          </w:tcPr>
          <w:p w14:paraId="2A2302BC" w14:textId="77777777" w:rsidR="00326BB6" w:rsidRPr="00797C13" w:rsidRDefault="00326BB6">
            <w:pPr>
              <w:rPr>
                <w:sz w:val="24"/>
                <w:szCs w:val="24"/>
                <w:lang w:val="en-US"/>
              </w:rPr>
            </w:pPr>
            <w:r w:rsidRPr="00797C13">
              <w:rPr>
                <w:sz w:val="24"/>
                <w:szCs w:val="24"/>
                <w:lang w:val="en-US"/>
              </w:rPr>
              <w:t xml:space="preserve">We are fortunate in Derbyshire to still have access to a will functioning EP service. Their service works with individual children and also host regular consultation meetings where professionals can discuss complex cases. </w:t>
            </w:r>
          </w:p>
          <w:p w14:paraId="6D1EFF6D" w14:textId="0C915EDB" w:rsidR="00326BB6" w:rsidRPr="00797C13" w:rsidRDefault="00326BB6">
            <w:pPr>
              <w:rPr>
                <w:i/>
                <w:sz w:val="24"/>
                <w:szCs w:val="24"/>
                <w:lang w:val="en-US"/>
              </w:rPr>
            </w:pPr>
            <w:r w:rsidRPr="00797C13">
              <w:rPr>
                <w:i/>
                <w:sz w:val="24"/>
                <w:szCs w:val="24"/>
                <w:lang w:val="en-US"/>
              </w:rPr>
              <w:t xml:space="preserve">“Derbyshire EPS is a well-respected and evaluated service. We are committed to making a positive difference to learning and well-being. We do so </w:t>
            </w:r>
            <w:proofErr w:type="gramStart"/>
            <w:r w:rsidRPr="00797C13">
              <w:rPr>
                <w:i/>
                <w:sz w:val="24"/>
                <w:szCs w:val="24"/>
                <w:lang w:val="en-US"/>
              </w:rPr>
              <w:t>using</w:t>
            </w:r>
            <w:proofErr w:type="gramEnd"/>
            <w:r w:rsidRPr="00797C13">
              <w:rPr>
                <w:i/>
                <w:sz w:val="24"/>
                <w:szCs w:val="24"/>
                <w:lang w:val="en-US"/>
              </w:rPr>
              <w:t xml:space="preserve"> a broad range of applied psychological knowledge and expertise.”</w:t>
            </w:r>
          </w:p>
        </w:tc>
      </w:tr>
      <w:tr w:rsidR="00627E8F" w14:paraId="5CA750EA" w14:textId="77777777" w:rsidTr="004741F5">
        <w:tc>
          <w:tcPr>
            <w:tcW w:w="633" w:type="pct"/>
          </w:tcPr>
          <w:p w14:paraId="4D534ABE" w14:textId="77777777" w:rsidR="00627E8F" w:rsidRPr="00797C13" w:rsidRDefault="00627E8F">
            <w:pPr>
              <w:rPr>
                <w:sz w:val="24"/>
                <w:szCs w:val="24"/>
                <w:lang w:val="en-US"/>
              </w:rPr>
            </w:pPr>
            <w:r w:rsidRPr="00797C13">
              <w:rPr>
                <w:sz w:val="24"/>
                <w:szCs w:val="24"/>
                <w:lang w:val="en-US"/>
              </w:rPr>
              <w:t>Family Support Worker</w:t>
            </w:r>
          </w:p>
        </w:tc>
        <w:tc>
          <w:tcPr>
            <w:tcW w:w="890" w:type="pct"/>
          </w:tcPr>
          <w:p w14:paraId="2F21FFD8" w14:textId="77777777" w:rsidR="00627E8F" w:rsidRDefault="00627E8F">
            <w:pPr>
              <w:rPr>
                <w:sz w:val="24"/>
                <w:szCs w:val="24"/>
                <w:lang w:val="en-US"/>
              </w:rPr>
            </w:pPr>
            <w:r w:rsidRPr="00797C13">
              <w:rPr>
                <w:sz w:val="24"/>
                <w:szCs w:val="24"/>
                <w:lang w:val="en-US"/>
              </w:rPr>
              <w:t>Tammy Goodwin: School Based</w:t>
            </w:r>
          </w:p>
          <w:p w14:paraId="0F6740A1" w14:textId="492BC499" w:rsidR="001A0704" w:rsidRPr="00797C13" w:rsidRDefault="001A0704">
            <w:pPr>
              <w:rPr>
                <w:sz w:val="24"/>
                <w:szCs w:val="24"/>
                <w:lang w:val="en-US"/>
              </w:rPr>
            </w:pPr>
          </w:p>
        </w:tc>
        <w:tc>
          <w:tcPr>
            <w:tcW w:w="3477" w:type="pct"/>
          </w:tcPr>
          <w:p w14:paraId="07271FA8" w14:textId="77777777" w:rsidR="00627E8F" w:rsidRPr="00797C13" w:rsidRDefault="00627E8F">
            <w:pPr>
              <w:rPr>
                <w:sz w:val="24"/>
                <w:szCs w:val="24"/>
                <w:lang w:val="en-US"/>
              </w:rPr>
            </w:pPr>
            <w:r w:rsidRPr="00797C13">
              <w:rPr>
                <w:sz w:val="24"/>
                <w:szCs w:val="24"/>
                <w:lang w:val="en-US"/>
              </w:rPr>
              <w:t>Level 3 Family Support</w:t>
            </w:r>
          </w:p>
          <w:p w14:paraId="02F6283B" w14:textId="77777777" w:rsidR="00627E8F" w:rsidRPr="00797C13" w:rsidRDefault="00627E8F">
            <w:pPr>
              <w:rPr>
                <w:sz w:val="24"/>
                <w:szCs w:val="24"/>
                <w:lang w:val="en-US"/>
              </w:rPr>
            </w:pPr>
            <w:r w:rsidRPr="00797C13">
              <w:rPr>
                <w:sz w:val="24"/>
                <w:szCs w:val="24"/>
                <w:lang w:val="en-US"/>
              </w:rPr>
              <w:t>Parenting</w:t>
            </w:r>
          </w:p>
          <w:p w14:paraId="38721BC0" w14:textId="02CF318D" w:rsidR="00627E8F" w:rsidRPr="00797C13" w:rsidRDefault="00627E8F">
            <w:pPr>
              <w:rPr>
                <w:sz w:val="24"/>
                <w:szCs w:val="24"/>
                <w:lang w:val="en-US"/>
              </w:rPr>
            </w:pPr>
            <w:r w:rsidRPr="00797C13">
              <w:rPr>
                <w:sz w:val="24"/>
                <w:szCs w:val="24"/>
                <w:lang w:val="en-US"/>
              </w:rPr>
              <w:t xml:space="preserve">Access to emergency funding and </w:t>
            </w:r>
            <w:r w:rsidR="00053014" w:rsidRPr="00797C13">
              <w:rPr>
                <w:sz w:val="24"/>
                <w:szCs w:val="24"/>
                <w:lang w:val="en-US"/>
              </w:rPr>
              <w:t>f</w:t>
            </w:r>
            <w:r w:rsidRPr="00797C13">
              <w:rPr>
                <w:sz w:val="24"/>
                <w:szCs w:val="24"/>
                <w:lang w:val="en-US"/>
              </w:rPr>
              <w:t>ood banks</w:t>
            </w:r>
            <w:r w:rsidR="00053014" w:rsidRPr="00797C13">
              <w:rPr>
                <w:sz w:val="24"/>
                <w:szCs w:val="24"/>
                <w:lang w:val="en-US"/>
              </w:rPr>
              <w:t>: Children in Need F</w:t>
            </w:r>
            <w:r w:rsidR="009C0DC5">
              <w:rPr>
                <w:sz w:val="24"/>
                <w:szCs w:val="24"/>
                <w:lang w:val="en-US"/>
              </w:rPr>
              <w:t>u</w:t>
            </w:r>
            <w:r w:rsidR="00053014" w:rsidRPr="00797C13">
              <w:rPr>
                <w:sz w:val="24"/>
                <w:szCs w:val="24"/>
                <w:lang w:val="en-US"/>
              </w:rPr>
              <w:t>nding / Derbyshire Discretionary Fund / Household Support Fund / Glossop Furniture Project / Hummingbirds / Foodbank / G52</w:t>
            </w:r>
          </w:p>
          <w:p w14:paraId="0C9F7710" w14:textId="77777777" w:rsidR="00627E8F" w:rsidRPr="00797C13" w:rsidRDefault="00627E8F">
            <w:pPr>
              <w:rPr>
                <w:sz w:val="24"/>
                <w:szCs w:val="24"/>
                <w:lang w:val="en-US"/>
              </w:rPr>
            </w:pPr>
            <w:r w:rsidRPr="00797C13">
              <w:rPr>
                <w:sz w:val="24"/>
                <w:szCs w:val="24"/>
                <w:lang w:val="en-US"/>
              </w:rPr>
              <w:t>Sign Posting and Referrals to other services</w:t>
            </w:r>
            <w:r w:rsidR="00053014" w:rsidRPr="00797C13">
              <w:rPr>
                <w:sz w:val="24"/>
                <w:szCs w:val="24"/>
                <w:lang w:val="en-US"/>
              </w:rPr>
              <w:t xml:space="preserve"> as below</w:t>
            </w:r>
          </w:p>
        </w:tc>
      </w:tr>
      <w:tr w:rsidR="00120C54" w14:paraId="32EA6A6A" w14:textId="77777777" w:rsidTr="004741F5">
        <w:tc>
          <w:tcPr>
            <w:tcW w:w="633" w:type="pct"/>
          </w:tcPr>
          <w:p w14:paraId="2CEEB14D" w14:textId="202DF2A8" w:rsidR="00120C54" w:rsidRPr="00797C13" w:rsidRDefault="009C0DC5">
            <w:pPr>
              <w:rPr>
                <w:sz w:val="24"/>
                <w:szCs w:val="24"/>
                <w:lang w:val="en-US"/>
              </w:rPr>
            </w:pPr>
            <w:r>
              <w:rPr>
                <w:sz w:val="24"/>
                <w:szCs w:val="24"/>
                <w:lang w:val="en-US"/>
              </w:rPr>
              <w:t>Household Support Fund</w:t>
            </w:r>
          </w:p>
        </w:tc>
        <w:tc>
          <w:tcPr>
            <w:tcW w:w="890" w:type="pct"/>
          </w:tcPr>
          <w:p w14:paraId="5C14A2F3" w14:textId="39D9ECA5" w:rsidR="00120C54" w:rsidRPr="00797C13" w:rsidRDefault="004741F5">
            <w:pPr>
              <w:rPr>
                <w:sz w:val="24"/>
                <w:szCs w:val="24"/>
                <w:lang w:val="en-US"/>
              </w:rPr>
            </w:pPr>
            <w:hyperlink r:id="rId11" w:history="1">
              <w:r w:rsidR="009C0DC5">
                <w:rPr>
                  <w:rStyle w:val="Hyperlink"/>
                </w:rPr>
                <w:t>Household Support Fund - Derbyshire County Council</w:t>
              </w:r>
            </w:hyperlink>
          </w:p>
        </w:tc>
        <w:tc>
          <w:tcPr>
            <w:tcW w:w="3477" w:type="pct"/>
          </w:tcPr>
          <w:p w14:paraId="1EBC2529" w14:textId="4829A2ED" w:rsidR="00120C54" w:rsidRPr="005F6D64" w:rsidRDefault="005F6D64">
            <w:pPr>
              <w:rPr>
                <w:rFonts w:cstheme="minorHAnsi"/>
                <w:i/>
                <w:sz w:val="24"/>
                <w:szCs w:val="24"/>
                <w:lang w:val="en-US"/>
              </w:rPr>
            </w:pPr>
            <w:r>
              <w:rPr>
                <w:rFonts w:cstheme="minorHAnsi"/>
                <w:i/>
                <w:color w:val="333333"/>
                <w:sz w:val="24"/>
                <w:szCs w:val="24"/>
                <w:shd w:val="clear" w:color="auto" w:fill="FFFFFF"/>
              </w:rPr>
              <w:t>“</w:t>
            </w:r>
            <w:r w:rsidRPr="005F6D64">
              <w:rPr>
                <w:rFonts w:cstheme="minorHAnsi"/>
                <w:i/>
                <w:color w:val="333333"/>
                <w:sz w:val="24"/>
                <w:szCs w:val="24"/>
                <w:shd w:val="clear" w:color="auto" w:fill="FFFFFF"/>
              </w:rPr>
              <w:t>The Household Support Fund (HSF) offers help to Derbyshire residents facing financial hardship by providing grants and other financial support. The fund is provided to us by the government.</w:t>
            </w:r>
            <w:r>
              <w:rPr>
                <w:rFonts w:cstheme="minorHAnsi"/>
                <w:i/>
                <w:color w:val="333333"/>
                <w:sz w:val="24"/>
                <w:szCs w:val="24"/>
                <w:shd w:val="clear" w:color="auto" w:fill="FFFFFF"/>
              </w:rPr>
              <w:t>”</w:t>
            </w:r>
          </w:p>
        </w:tc>
      </w:tr>
      <w:tr w:rsidR="009C0DC5" w14:paraId="3AADD1DA" w14:textId="77777777" w:rsidTr="004741F5">
        <w:tc>
          <w:tcPr>
            <w:tcW w:w="633" w:type="pct"/>
          </w:tcPr>
          <w:p w14:paraId="2B05E786" w14:textId="27472687" w:rsidR="009C0DC5" w:rsidRPr="00797C13" w:rsidRDefault="009C0DC5">
            <w:pPr>
              <w:rPr>
                <w:sz w:val="24"/>
                <w:szCs w:val="24"/>
                <w:lang w:val="en-US"/>
              </w:rPr>
            </w:pPr>
            <w:proofErr w:type="spellStart"/>
            <w:r>
              <w:rPr>
                <w:sz w:val="24"/>
                <w:szCs w:val="24"/>
                <w:lang w:val="en-US"/>
              </w:rPr>
              <w:t>Glossopdale</w:t>
            </w:r>
            <w:proofErr w:type="spellEnd"/>
            <w:r>
              <w:rPr>
                <w:sz w:val="24"/>
                <w:szCs w:val="24"/>
                <w:lang w:val="en-US"/>
              </w:rPr>
              <w:t xml:space="preserve"> Furniture Project</w:t>
            </w:r>
          </w:p>
        </w:tc>
        <w:tc>
          <w:tcPr>
            <w:tcW w:w="890" w:type="pct"/>
          </w:tcPr>
          <w:p w14:paraId="1C8FC1D8" w14:textId="5FA91C76" w:rsidR="009C0DC5" w:rsidRDefault="004741F5">
            <w:hyperlink r:id="rId12" w:history="1">
              <w:r w:rsidR="009C0DC5">
                <w:rPr>
                  <w:rStyle w:val="Hyperlink"/>
                </w:rPr>
                <w:t>Home</w:t>
              </w:r>
            </w:hyperlink>
          </w:p>
        </w:tc>
        <w:tc>
          <w:tcPr>
            <w:tcW w:w="3477" w:type="pct"/>
          </w:tcPr>
          <w:p w14:paraId="520C3DDB" w14:textId="61F47DAC" w:rsidR="009C0DC5" w:rsidRPr="005F6D64" w:rsidRDefault="009C0DC5" w:rsidP="005F6D64">
            <w:pPr>
              <w:rPr>
                <w:rFonts w:cstheme="minorHAnsi"/>
                <w:i/>
                <w:sz w:val="24"/>
                <w:szCs w:val="24"/>
                <w:lang w:val="en-US"/>
              </w:rPr>
            </w:pPr>
            <w:r w:rsidRPr="005F6D64">
              <w:rPr>
                <w:rFonts w:cstheme="minorHAnsi"/>
                <w:i/>
                <w:sz w:val="24"/>
                <w:szCs w:val="24"/>
                <w:lang w:val="en-US"/>
              </w:rPr>
              <w:t xml:space="preserve">“The </w:t>
            </w:r>
            <w:proofErr w:type="spellStart"/>
            <w:r w:rsidRPr="005F6D64">
              <w:rPr>
                <w:rFonts w:cstheme="minorHAnsi"/>
                <w:i/>
                <w:sz w:val="24"/>
                <w:szCs w:val="24"/>
                <w:lang w:val="en-US"/>
              </w:rPr>
              <w:t>Glossopdale</w:t>
            </w:r>
            <w:proofErr w:type="spellEnd"/>
            <w:r w:rsidRPr="005F6D64">
              <w:rPr>
                <w:rFonts w:cstheme="minorHAnsi"/>
                <w:i/>
                <w:sz w:val="24"/>
                <w:szCs w:val="24"/>
                <w:lang w:val="en-US"/>
              </w:rPr>
              <w:t xml:space="preserve"> Furniture Project is a registered charity based in Glossop, We Support the whole of the High Peak by giving furniture and household essentials to those in need. The Project was set up in 1997 when it became obvious of the serious need for a charitable project of this nature, and the need has only increased each year since.</w:t>
            </w:r>
            <w:r w:rsidR="005F6D64">
              <w:rPr>
                <w:rFonts w:cstheme="minorHAnsi"/>
                <w:i/>
                <w:sz w:val="24"/>
                <w:szCs w:val="24"/>
                <w:lang w:val="en-US"/>
              </w:rPr>
              <w:t>”</w:t>
            </w:r>
          </w:p>
        </w:tc>
      </w:tr>
      <w:tr w:rsidR="009C0DC5" w14:paraId="40139AB2" w14:textId="77777777" w:rsidTr="004741F5">
        <w:tc>
          <w:tcPr>
            <w:tcW w:w="633" w:type="pct"/>
          </w:tcPr>
          <w:p w14:paraId="1E83CA7B" w14:textId="3C281FF3" w:rsidR="009C0DC5" w:rsidRDefault="009C0DC5">
            <w:pPr>
              <w:rPr>
                <w:sz w:val="24"/>
                <w:szCs w:val="24"/>
                <w:lang w:val="en-US"/>
              </w:rPr>
            </w:pPr>
            <w:r>
              <w:rPr>
                <w:sz w:val="24"/>
                <w:szCs w:val="24"/>
                <w:lang w:val="en-US"/>
              </w:rPr>
              <w:t>Derbyshire Discretionary Fund</w:t>
            </w:r>
          </w:p>
        </w:tc>
        <w:tc>
          <w:tcPr>
            <w:tcW w:w="890" w:type="pct"/>
          </w:tcPr>
          <w:p w14:paraId="40FB8BF4" w14:textId="6FF4EFE6" w:rsidR="009C0DC5" w:rsidRDefault="004741F5">
            <w:hyperlink r:id="rId13" w:history="1">
              <w:r w:rsidR="009C0DC5">
                <w:rPr>
                  <w:rStyle w:val="Hyperlink"/>
                </w:rPr>
                <w:t>Derbyshire Discretionary Fund (DDF) - Derbyshire County Council</w:t>
              </w:r>
            </w:hyperlink>
          </w:p>
        </w:tc>
        <w:tc>
          <w:tcPr>
            <w:tcW w:w="3477" w:type="pct"/>
          </w:tcPr>
          <w:p w14:paraId="12FC18C1" w14:textId="77E9C4F3" w:rsidR="005F6D64" w:rsidRPr="005F6D64" w:rsidRDefault="005F6D64" w:rsidP="005F6D64">
            <w:pPr>
              <w:rPr>
                <w:i/>
                <w:sz w:val="24"/>
                <w:szCs w:val="24"/>
                <w:lang w:val="en-US"/>
              </w:rPr>
            </w:pPr>
            <w:r>
              <w:rPr>
                <w:sz w:val="24"/>
                <w:szCs w:val="24"/>
                <w:lang w:val="en-US"/>
              </w:rPr>
              <w:t>“</w:t>
            </w:r>
            <w:r w:rsidRPr="005F6D64">
              <w:rPr>
                <w:i/>
                <w:sz w:val="24"/>
                <w:szCs w:val="24"/>
                <w:lang w:val="en-US"/>
              </w:rPr>
              <w:t>The Derbyshire Discretionary Fund (DDF) can provide grants or emergency cash payments if you are in urgent need of financial help following a crisis or disaster, or if you need help to settle or remain in your home.</w:t>
            </w:r>
          </w:p>
          <w:p w14:paraId="16E97A2C" w14:textId="2B7E21E4" w:rsidR="005F6D64" w:rsidRPr="005F6D64" w:rsidRDefault="005F6D64" w:rsidP="005F6D64">
            <w:pPr>
              <w:rPr>
                <w:i/>
                <w:sz w:val="24"/>
                <w:szCs w:val="24"/>
                <w:lang w:val="en-US"/>
              </w:rPr>
            </w:pPr>
            <w:r w:rsidRPr="005F6D64">
              <w:rPr>
                <w:i/>
                <w:sz w:val="24"/>
                <w:szCs w:val="24"/>
                <w:lang w:val="en-US"/>
              </w:rPr>
              <w:t>The fund may be able to help when you've had a sudden event or change in your circumstances, to support you if you're setting up home, or if you're facing particular pressures.</w:t>
            </w:r>
            <w:r>
              <w:rPr>
                <w:i/>
                <w:sz w:val="24"/>
                <w:szCs w:val="24"/>
                <w:lang w:val="en-US"/>
              </w:rPr>
              <w:t>”</w:t>
            </w:r>
          </w:p>
          <w:p w14:paraId="0D34DD1F" w14:textId="6527DAEA" w:rsidR="009C0DC5" w:rsidRDefault="005F6D64" w:rsidP="005F6D64">
            <w:pPr>
              <w:rPr>
                <w:sz w:val="24"/>
                <w:szCs w:val="24"/>
                <w:lang w:val="en-US"/>
              </w:rPr>
            </w:pPr>
            <w:r w:rsidRPr="005F6D64">
              <w:rPr>
                <w:i/>
                <w:sz w:val="24"/>
                <w:szCs w:val="24"/>
                <w:lang w:val="en-US"/>
              </w:rPr>
              <w:t>The fund may support you to resolve your immediate difficulties. It also puts you in touch with other support and services, so it's less likely to happen again.”</w:t>
            </w:r>
          </w:p>
        </w:tc>
      </w:tr>
      <w:tr w:rsidR="005F6D64" w14:paraId="716BAA9B" w14:textId="77777777" w:rsidTr="004741F5">
        <w:tc>
          <w:tcPr>
            <w:tcW w:w="633" w:type="pct"/>
          </w:tcPr>
          <w:p w14:paraId="33C95396" w14:textId="25945198" w:rsidR="005F6D64" w:rsidRDefault="005F6D64">
            <w:pPr>
              <w:rPr>
                <w:sz w:val="24"/>
                <w:szCs w:val="24"/>
                <w:lang w:val="en-US"/>
              </w:rPr>
            </w:pPr>
            <w:proofErr w:type="spellStart"/>
            <w:r>
              <w:rPr>
                <w:sz w:val="24"/>
                <w:szCs w:val="24"/>
                <w:lang w:val="en-US"/>
              </w:rPr>
              <w:t>Glossopdale</w:t>
            </w:r>
            <w:proofErr w:type="spellEnd"/>
            <w:r>
              <w:rPr>
                <w:sz w:val="24"/>
                <w:szCs w:val="24"/>
                <w:lang w:val="en-US"/>
              </w:rPr>
              <w:t xml:space="preserve"> Foodbank</w:t>
            </w:r>
          </w:p>
        </w:tc>
        <w:tc>
          <w:tcPr>
            <w:tcW w:w="890" w:type="pct"/>
          </w:tcPr>
          <w:p w14:paraId="4D987689" w14:textId="48C94B2C" w:rsidR="005F6D64" w:rsidRDefault="004741F5">
            <w:hyperlink r:id="rId14" w:history="1">
              <w:proofErr w:type="spellStart"/>
              <w:r w:rsidR="005F6D64">
                <w:rPr>
                  <w:rStyle w:val="Hyperlink"/>
                </w:rPr>
                <w:t>Glossopdale</w:t>
              </w:r>
              <w:proofErr w:type="spellEnd"/>
              <w:r w:rsidR="005F6D64">
                <w:rPr>
                  <w:rStyle w:val="Hyperlink"/>
                </w:rPr>
                <w:t xml:space="preserve"> Foodbank</w:t>
              </w:r>
            </w:hyperlink>
          </w:p>
        </w:tc>
        <w:tc>
          <w:tcPr>
            <w:tcW w:w="3477" w:type="pct"/>
          </w:tcPr>
          <w:p w14:paraId="6AE7267B" w14:textId="149EB577" w:rsidR="005F6D64" w:rsidRPr="005F6D64" w:rsidRDefault="005F6D64" w:rsidP="005F6D64">
            <w:pPr>
              <w:rPr>
                <w:i/>
                <w:sz w:val="24"/>
                <w:szCs w:val="24"/>
                <w:lang w:val="en-US"/>
              </w:rPr>
            </w:pPr>
            <w:r w:rsidRPr="005F6D64">
              <w:rPr>
                <w:i/>
                <w:sz w:val="24"/>
                <w:szCs w:val="24"/>
                <w:lang w:val="en-US"/>
              </w:rPr>
              <w:t>“</w:t>
            </w:r>
            <w:proofErr w:type="spellStart"/>
            <w:r w:rsidRPr="005F6D64">
              <w:rPr>
                <w:i/>
                <w:sz w:val="24"/>
                <w:szCs w:val="24"/>
                <w:lang w:val="en-US"/>
              </w:rPr>
              <w:t>Glossopdale</w:t>
            </w:r>
            <w:proofErr w:type="spellEnd"/>
            <w:r w:rsidRPr="005F6D64">
              <w:rPr>
                <w:i/>
                <w:sz w:val="24"/>
                <w:szCs w:val="24"/>
                <w:lang w:val="en-US"/>
              </w:rPr>
              <w:t xml:space="preserve"> Foodbank is a local independent registered charity and CIO that provides emergency food for individuals and families in financial crisis. During 2024 we provided over 50,000 meals to individuals and families in need in our community.</w:t>
            </w:r>
            <w:r w:rsidR="004741F5">
              <w:rPr>
                <w:i/>
                <w:sz w:val="24"/>
                <w:szCs w:val="24"/>
                <w:lang w:val="en-US"/>
              </w:rPr>
              <w:t xml:space="preserve"> </w:t>
            </w:r>
            <w:r w:rsidRPr="005F6D64">
              <w:rPr>
                <w:i/>
                <w:sz w:val="24"/>
                <w:szCs w:val="24"/>
                <w:lang w:val="en-US"/>
              </w:rPr>
              <w:t xml:space="preserve">Our ‘Foodbank </w:t>
            </w:r>
            <w:proofErr w:type="spellStart"/>
            <w:r w:rsidRPr="005F6D64">
              <w:rPr>
                <w:i/>
                <w:sz w:val="24"/>
                <w:szCs w:val="24"/>
                <w:lang w:val="en-US"/>
              </w:rPr>
              <w:t>Plus’</w:t>
            </w:r>
            <w:proofErr w:type="spellEnd"/>
            <w:r w:rsidRPr="005F6D64">
              <w:rPr>
                <w:i/>
                <w:sz w:val="24"/>
                <w:szCs w:val="24"/>
                <w:lang w:val="en-US"/>
              </w:rPr>
              <w:t xml:space="preserve"> service helps people improve incomes and get out of debt - so they do not need the Foodbank. We refer individuals and families to other relevant services that offer support but only with consent from the individuals concerned.</w:t>
            </w:r>
          </w:p>
          <w:p w14:paraId="6D0845D3" w14:textId="4818CCBA" w:rsidR="005F6D64" w:rsidRDefault="005F6D64" w:rsidP="005F6D64">
            <w:pPr>
              <w:rPr>
                <w:sz w:val="24"/>
                <w:szCs w:val="24"/>
                <w:lang w:val="en-US"/>
              </w:rPr>
            </w:pPr>
            <w:r w:rsidRPr="005F6D64">
              <w:rPr>
                <w:i/>
                <w:sz w:val="24"/>
                <w:szCs w:val="24"/>
                <w:lang w:val="en-US"/>
              </w:rPr>
              <w:t xml:space="preserve">We also work closely with the other surplus food projects in </w:t>
            </w:r>
            <w:proofErr w:type="spellStart"/>
            <w:r w:rsidRPr="005F6D64">
              <w:rPr>
                <w:i/>
                <w:sz w:val="24"/>
                <w:szCs w:val="24"/>
                <w:lang w:val="en-US"/>
              </w:rPr>
              <w:t>Glossopdale</w:t>
            </w:r>
            <w:proofErr w:type="spellEnd"/>
            <w:r w:rsidRPr="005F6D64">
              <w:rPr>
                <w:i/>
                <w:sz w:val="24"/>
                <w:szCs w:val="24"/>
                <w:lang w:val="en-US"/>
              </w:rPr>
              <w:t xml:space="preserve"> to ensure that people who come to the foodbank also have access to perishable food such as additional fruit and vegetables, perishable, bakery and dairy items.”</w:t>
            </w:r>
          </w:p>
        </w:tc>
      </w:tr>
      <w:tr w:rsidR="00F74C96" w14:paraId="61CC7F3A" w14:textId="77777777" w:rsidTr="004741F5">
        <w:tc>
          <w:tcPr>
            <w:tcW w:w="633" w:type="pct"/>
          </w:tcPr>
          <w:p w14:paraId="00EB4D63" w14:textId="37B38656" w:rsidR="00F74C96" w:rsidRDefault="00F74C96">
            <w:pPr>
              <w:rPr>
                <w:sz w:val="24"/>
                <w:szCs w:val="24"/>
                <w:lang w:val="en-US"/>
              </w:rPr>
            </w:pPr>
            <w:r>
              <w:rPr>
                <w:sz w:val="24"/>
                <w:szCs w:val="24"/>
                <w:lang w:val="en-US"/>
              </w:rPr>
              <w:lastRenderedPageBreak/>
              <w:t>Hummingbird Project</w:t>
            </w:r>
          </w:p>
        </w:tc>
        <w:tc>
          <w:tcPr>
            <w:tcW w:w="890" w:type="pct"/>
          </w:tcPr>
          <w:p w14:paraId="5E0476AD" w14:textId="3606D09A" w:rsidR="00F74C96" w:rsidRDefault="004741F5">
            <w:hyperlink r:id="rId15" w:history="1">
              <w:r w:rsidR="00F74C96">
                <w:rPr>
                  <w:rStyle w:val="Hyperlink"/>
                </w:rPr>
                <w:t>Welcome</w:t>
              </w:r>
            </w:hyperlink>
          </w:p>
        </w:tc>
        <w:tc>
          <w:tcPr>
            <w:tcW w:w="3477" w:type="pct"/>
          </w:tcPr>
          <w:p w14:paraId="45DFAF72" w14:textId="5AB142EE" w:rsidR="008F156A" w:rsidRPr="008F156A" w:rsidRDefault="008F156A" w:rsidP="008F156A">
            <w:pPr>
              <w:rPr>
                <w:i/>
                <w:sz w:val="24"/>
                <w:szCs w:val="24"/>
                <w:lang w:val="en-US"/>
              </w:rPr>
            </w:pPr>
            <w:r>
              <w:rPr>
                <w:i/>
                <w:sz w:val="24"/>
                <w:szCs w:val="24"/>
                <w:lang w:val="en-US"/>
              </w:rPr>
              <w:t>“T</w:t>
            </w:r>
            <w:r w:rsidRPr="008F156A">
              <w:rPr>
                <w:i/>
                <w:sz w:val="24"/>
                <w:szCs w:val="24"/>
                <w:lang w:val="en-US"/>
              </w:rPr>
              <w:t>he Hummingbird Project is a community powered clothing, baby and hygiene bank and community support hub</w:t>
            </w:r>
            <w:r>
              <w:rPr>
                <w:i/>
                <w:sz w:val="24"/>
                <w:szCs w:val="24"/>
                <w:lang w:val="en-US"/>
              </w:rPr>
              <w:t xml:space="preserve">. </w:t>
            </w:r>
            <w:r w:rsidRPr="008F156A">
              <w:rPr>
                <w:i/>
                <w:sz w:val="24"/>
                <w:szCs w:val="24"/>
                <w:lang w:val="en-US"/>
              </w:rPr>
              <w:t>Our Pioneering 'Freetail' shopping experience is one of a kind; a retail store providing preloved and new items of adult, baby and children's clothing, as well as home furnishings, toiletries, period products, work wear, school uniform and baby items such as prams and cots</w:t>
            </w:r>
            <w:r>
              <w:rPr>
                <w:i/>
                <w:sz w:val="24"/>
                <w:szCs w:val="24"/>
                <w:lang w:val="en-US"/>
              </w:rPr>
              <w:t xml:space="preserve"> </w:t>
            </w:r>
            <w:r w:rsidRPr="008F156A">
              <w:rPr>
                <w:i/>
                <w:sz w:val="24"/>
                <w:szCs w:val="24"/>
                <w:lang w:val="en-US"/>
              </w:rPr>
              <w:t xml:space="preserve">but everything is free to those who need it!  </w:t>
            </w:r>
          </w:p>
          <w:p w14:paraId="6C49AF07" w14:textId="54833147" w:rsidR="00F74C96" w:rsidRPr="005F6D64" w:rsidRDefault="008F156A" w:rsidP="008F156A">
            <w:pPr>
              <w:rPr>
                <w:i/>
                <w:sz w:val="24"/>
                <w:szCs w:val="24"/>
                <w:lang w:val="en-US"/>
              </w:rPr>
            </w:pPr>
            <w:r w:rsidRPr="008F156A">
              <w:rPr>
                <w:i/>
                <w:sz w:val="24"/>
                <w:szCs w:val="24"/>
                <w:lang w:val="en-US"/>
              </w:rPr>
              <w:t>We want to remove the stigma attached to clothing banks and see 'Community Powered Clothing Hubs' as a great way to be frugal, fashionable and fight for our Planet, all at the same time!</w:t>
            </w:r>
            <w:r>
              <w:rPr>
                <w:i/>
                <w:sz w:val="24"/>
                <w:szCs w:val="24"/>
                <w:lang w:val="en-US"/>
              </w:rPr>
              <w:t xml:space="preserve"> </w:t>
            </w:r>
            <w:r w:rsidRPr="008F156A">
              <w:rPr>
                <w:i/>
                <w:sz w:val="24"/>
                <w:szCs w:val="24"/>
                <w:lang w:val="en-US"/>
              </w:rPr>
              <w:t xml:space="preserve">Since our inception we have re-gifted over </w:t>
            </w:r>
            <w:proofErr w:type="spellStart"/>
            <w:r w:rsidRPr="008F156A">
              <w:rPr>
                <w:i/>
                <w:sz w:val="24"/>
                <w:szCs w:val="24"/>
                <w:lang w:val="en-US"/>
              </w:rPr>
              <w:t>OVER</w:t>
            </w:r>
            <w:proofErr w:type="spellEnd"/>
            <w:r w:rsidRPr="008F156A">
              <w:rPr>
                <w:i/>
                <w:sz w:val="24"/>
                <w:szCs w:val="24"/>
                <w:lang w:val="en-US"/>
              </w:rPr>
              <w:t xml:space="preserve"> 1 MILLION items, donated by the Community, back into the Community</w:t>
            </w:r>
            <w:r>
              <w:rPr>
                <w:i/>
                <w:sz w:val="24"/>
                <w:szCs w:val="24"/>
                <w:lang w:val="en-US"/>
              </w:rPr>
              <w:t>. “</w:t>
            </w:r>
          </w:p>
        </w:tc>
      </w:tr>
      <w:tr w:rsidR="003D764A" w14:paraId="3DE86573" w14:textId="77777777" w:rsidTr="004741F5">
        <w:tc>
          <w:tcPr>
            <w:tcW w:w="633" w:type="pct"/>
          </w:tcPr>
          <w:p w14:paraId="6C1EFC8F" w14:textId="5D390C73" w:rsidR="003D764A" w:rsidRDefault="003D764A">
            <w:pPr>
              <w:rPr>
                <w:sz w:val="24"/>
                <w:szCs w:val="24"/>
                <w:lang w:val="en-US"/>
              </w:rPr>
            </w:pPr>
            <w:r>
              <w:rPr>
                <w:sz w:val="24"/>
                <w:szCs w:val="24"/>
                <w:lang w:val="en-US"/>
              </w:rPr>
              <w:t>G52</w:t>
            </w:r>
          </w:p>
        </w:tc>
        <w:tc>
          <w:tcPr>
            <w:tcW w:w="890" w:type="pct"/>
          </w:tcPr>
          <w:p w14:paraId="7BCBFA30" w14:textId="3EA72B16" w:rsidR="003D764A" w:rsidRDefault="004741F5">
            <w:hyperlink r:id="rId16" w:history="1">
              <w:r w:rsidR="003D764A">
                <w:rPr>
                  <w:rStyle w:val="Hyperlink"/>
                </w:rPr>
                <w:t>G52 – Gamesley – be part of it</w:t>
              </w:r>
            </w:hyperlink>
          </w:p>
        </w:tc>
        <w:tc>
          <w:tcPr>
            <w:tcW w:w="3477" w:type="pct"/>
          </w:tcPr>
          <w:p w14:paraId="5B49EBD0" w14:textId="1194B7A3" w:rsidR="003D764A" w:rsidRPr="003D764A" w:rsidRDefault="003D764A" w:rsidP="003D764A">
            <w:pPr>
              <w:shd w:val="clear" w:color="auto" w:fill="FFFFFF"/>
              <w:spacing w:before="100" w:beforeAutospacing="1" w:after="100" w:afterAutospacing="1"/>
              <w:rPr>
                <w:i/>
                <w:sz w:val="24"/>
                <w:szCs w:val="24"/>
                <w:lang w:val="en-US"/>
              </w:rPr>
            </w:pPr>
            <w:r>
              <w:rPr>
                <w:rFonts w:eastAsia="Times New Roman" w:cstheme="minorHAnsi"/>
                <w:i/>
                <w:color w:val="434955"/>
                <w:sz w:val="24"/>
                <w:szCs w:val="24"/>
                <w:lang w:eastAsia="en-GB"/>
              </w:rPr>
              <w:t>“</w:t>
            </w:r>
            <w:r w:rsidRPr="003D764A">
              <w:rPr>
                <w:rFonts w:eastAsia="Times New Roman" w:cstheme="minorHAnsi"/>
                <w:i/>
                <w:color w:val="434955"/>
                <w:sz w:val="24"/>
                <w:szCs w:val="24"/>
                <w:lang w:eastAsia="en-GB"/>
              </w:rPr>
              <w:t xml:space="preserve">G52 is a </w:t>
            </w:r>
            <w:proofErr w:type="gramStart"/>
            <w:r w:rsidRPr="003D764A">
              <w:rPr>
                <w:rFonts w:eastAsia="Times New Roman" w:cstheme="minorHAnsi"/>
                <w:i/>
                <w:color w:val="434955"/>
                <w:sz w:val="24"/>
                <w:szCs w:val="24"/>
                <w:lang w:eastAsia="en-GB"/>
              </w:rPr>
              <w:t>community based</w:t>
            </w:r>
            <w:proofErr w:type="gramEnd"/>
            <w:r w:rsidRPr="003D764A">
              <w:rPr>
                <w:rFonts w:eastAsia="Times New Roman" w:cstheme="minorHAnsi"/>
                <w:i/>
                <w:color w:val="434955"/>
                <w:sz w:val="24"/>
                <w:szCs w:val="24"/>
                <w:lang w:eastAsia="en-GB"/>
              </w:rPr>
              <w:t xml:space="preserve"> group. The group was formed when a need was identified for activities within the Gamesley area. G52 aims to provide low cost or no cost activities for the community over a 52</w:t>
            </w:r>
            <w:r>
              <w:rPr>
                <w:rFonts w:eastAsia="Times New Roman" w:cstheme="minorHAnsi"/>
                <w:i/>
                <w:color w:val="434955"/>
                <w:sz w:val="24"/>
                <w:szCs w:val="24"/>
                <w:lang w:eastAsia="en-GB"/>
              </w:rPr>
              <w:t>-</w:t>
            </w:r>
            <w:r w:rsidRPr="003D764A">
              <w:rPr>
                <w:rFonts w:eastAsia="Times New Roman" w:cstheme="minorHAnsi"/>
                <w:i/>
                <w:color w:val="434955"/>
                <w:sz w:val="24"/>
                <w:szCs w:val="24"/>
                <w:lang w:eastAsia="en-GB"/>
              </w:rPr>
              <w:t>week period. We work closely with the community to provide activities which meet their needs.</w:t>
            </w:r>
            <w:r>
              <w:rPr>
                <w:rFonts w:eastAsia="Times New Roman" w:cstheme="minorHAnsi"/>
                <w:i/>
                <w:color w:val="434955"/>
                <w:sz w:val="24"/>
                <w:szCs w:val="24"/>
                <w:lang w:eastAsia="en-GB"/>
              </w:rPr>
              <w:t>”</w:t>
            </w:r>
          </w:p>
        </w:tc>
      </w:tr>
      <w:tr w:rsidR="00627E8F" w14:paraId="607D92B9" w14:textId="77777777" w:rsidTr="004741F5">
        <w:tc>
          <w:tcPr>
            <w:tcW w:w="633" w:type="pct"/>
          </w:tcPr>
          <w:p w14:paraId="19D81261" w14:textId="77777777" w:rsidR="00627E8F" w:rsidRPr="00797C13" w:rsidRDefault="00627E8F">
            <w:pPr>
              <w:rPr>
                <w:sz w:val="24"/>
                <w:szCs w:val="24"/>
                <w:lang w:val="en-US"/>
              </w:rPr>
            </w:pPr>
            <w:r w:rsidRPr="00797C13">
              <w:rPr>
                <w:sz w:val="24"/>
                <w:szCs w:val="24"/>
                <w:lang w:val="en-US"/>
              </w:rPr>
              <w:t>ELSA (Emotional Literacy Support Assistant)</w:t>
            </w:r>
          </w:p>
        </w:tc>
        <w:tc>
          <w:tcPr>
            <w:tcW w:w="890" w:type="pct"/>
          </w:tcPr>
          <w:p w14:paraId="1145BFE6" w14:textId="77777777" w:rsidR="00627E8F" w:rsidRPr="00797C13" w:rsidRDefault="00627E8F">
            <w:pPr>
              <w:rPr>
                <w:sz w:val="24"/>
                <w:szCs w:val="24"/>
                <w:lang w:val="en-US"/>
              </w:rPr>
            </w:pPr>
            <w:r w:rsidRPr="00797C13">
              <w:rPr>
                <w:sz w:val="24"/>
                <w:szCs w:val="24"/>
                <w:lang w:val="en-US"/>
              </w:rPr>
              <w:t>Emily Stanton: School Based</w:t>
            </w:r>
          </w:p>
        </w:tc>
        <w:tc>
          <w:tcPr>
            <w:tcW w:w="3477" w:type="pct"/>
          </w:tcPr>
          <w:p w14:paraId="3BDF97EC" w14:textId="77777777" w:rsidR="00627E8F" w:rsidRPr="00797C13" w:rsidRDefault="00627E8F">
            <w:pPr>
              <w:rPr>
                <w:sz w:val="24"/>
                <w:szCs w:val="24"/>
                <w:lang w:val="en-US"/>
              </w:rPr>
            </w:pPr>
            <w:r w:rsidRPr="00797C13">
              <w:rPr>
                <w:sz w:val="24"/>
                <w:szCs w:val="24"/>
                <w:lang w:val="en-US"/>
              </w:rPr>
              <w:t>Scheduled weekly counseling sessions</w:t>
            </w:r>
          </w:p>
          <w:p w14:paraId="0BD40983" w14:textId="77777777" w:rsidR="00627E8F" w:rsidRPr="00797C13" w:rsidRDefault="00627E8F" w:rsidP="00627E8F">
            <w:pPr>
              <w:pStyle w:val="clear"/>
              <w:shd w:val="clear" w:color="auto" w:fill="FFFFFF"/>
              <w:spacing w:before="0" w:beforeAutospacing="0" w:after="300" w:afterAutospacing="0"/>
              <w:textAlignment w:val="baseline"/>
              <w:rPr>
                <w:rFonts w:asciiTheme="minorHAnsi" w:hAnsiTheme="minorHAnsi" w:cstheme="minorHAnsi"/>
                <w:i/>
                <w:lang w:val="en-US"/>
              </w:rPr>
            </w:pPr>
            <w:r w:rsidRPr="00797C13">
              <w:rPr>
                <w:rFonts w:asciiTheme="minorHAnsi" w:hAnsiTheme="minorHAnsi" w:cstheme="minorHAnsi"/>
                <w:i/>
                <w:color w:val="434343"/>
              </w:rPr>
              <w:t>“ELSAs are warm, kind and caring people who want to make children and young people feel happy in school. and to reach their potential socially, emotionally and academically. They understand the barriers to learning that some children and young people might have and can help them with this. They can support the children and young person’s emotional development and help them cope with life’s challenges. ELSAs will also help children and young people to find solutions to problems they might have.”</w:t>
            </w:r>
          </w:p>
        </w:tc>
      </w:tr>
      <w:tr w:rsidR="00627E8F" w14:paraId="403075E9" w14:textId="77777777" w:rsidTr="004741F5">
        <w:tc>
          <w:tcPr>
            <w:tcW w:w="633" w:type="pct"/>
          </w:tcPr>
          <w:p w14:paraId="4C729C85" w14:textId="77777777" w:rsidR="00627E8F" w:rsidRPr="00797C13" w:rsidRDefault="00627E8F">
            <w:pPr>
              <w:rPr>
                <w:sz w:val="24"/>
                <w:szCs w:val="24"/>
                <w:lang w:val="en-US"/>
              </w:rPr>
            </w:pPr>
            <w:r w:rsidRPr="00797C13">
              <w:rPr>
                <w:sz w:val="24"/>
                <w:szCs w:val="24"/>
                <w:lang w:val="en-US"/>
              </w:rPr>
              <w:t>Derbyshire Family Health Service</w:t>
            </w:r>
          </w:p>
        </w:tc>
        <w:tc>
          <w:tcPr>
            <w:tcW w:w="890" w:type="pct"/>
          </w:tcPr>
          <w:p w14:paraId="63EB87EF" w14:textId="77777777" w:rsidR="00627E8F" w:rsidRPr="00797C13" w:rsidRDefault="004741F5">
            <w:pPr>
              <w:rPr>
                <w:sz w:val="24"/>
                <w:szCs w:val="24"/>
              </w:rPr>
            </w:pPr>
            <w:hyperlink r:id="rId17" w:history="1">
              <w:r w:rsidR="00627E8F" w:rsidRPr="00797C13">
                <w:rPr>
                  <w:rStyle w:val="Hyperlink"/>
                  <w:sz w:val="24"/>
                  <w:szCs w:val="24"/>
                </w:rPr>
                <w:t>Contact Derbyshire Family Health Service NHS Trust</w:t>
              </w:r>
            </w:hyperlink>
          </w:p>
          <w:p w14:paraId="5DCAD20F" w14:textId="77777777" w:rsidR="00053014" w:rsidRPr="00797C13" w:rsidRDefault="00053014">
            <w:pPr>
              <w:rPr>
                <w:sz w:val="24"/>
                <w:szCs w:val="24"/>
                <w:lang w:val="en-US"/>
              </w:rPr>
            </w:pPr>
            <w:r w:rsidRPr="00797C13">
              <w:rPr>
                <w:sz w:val="24"/>
                <w:szCs w:val="24"/>
                <w:lang w:val="en-US"/>
              </w:rPr>
              <w:t>01246 515100</w:t>
            </w:r>
          </w:p>
        </w:tc>
        <w:tc>
          <w:tcPr>
            <w:tcW w:w="3477" w:type="pct"/>
          </w:tcPr>
          <w:p w14:paraId="48E97B6A" w14:textId="77777777" w:rsidR="00627E8F" w:rsidRPr="00797C13" w:rsidRDefault="00053014">
            <w:pPr>
              <w:rPr>
                <w:sz w:val="24"/>
                <w:szCs w:val="24"/>
                <w:lang w:val="en-US"/>
              </w:rPr>
            </w:pPr>
            <w:r w:rsidRPr="00797C13">
              <w:rPr>
                <w:sz w:val="24"/>
                <w:szCs w:val="24"/>
                <w:lang w:val="en-US"/>
              </w:rPr>
              <w:t xml:space="preserve">Offers a range of services for families and professional including School Nurse. </w:t>
            </w:r>
          </w:p>
        </w:tc>
      </w:tr>
      <w:tr w:rsidR="00627E8F" w14:paraId="19436064" w14:textId="77777777" w:rsidTr="004741F5">
        <w:tc>
          <w:tcPr>
            <w:tcW w:w="633" w:type="pct"/>
          </w:tcPr>
          <w:p w14:paraId="1E2854C5" w14:textId="2E36BB76" w:rsidR="00627E8F" w:rsidRPr="00797C13" w:rsidRDefault="00053014">
            <w:pPr>
              <w:rPr>
                <w:sz w:val="24"/>
                <w:szCs w:val="24"/>
                <w:lang w:val="en-US"/>
              </w:rPr>
            </w:pPr>
            <w:proofErr w:type="gramStart"/>
            <w:r w:rsidRPr="00797C13">
              <w:rPr>
                <w:sz w:val="24"/>
                <w:szCs w:val="24"/>
                <w:lang w:val="en-US"/>
              </w:rPr>
              <w:t>Beech</w:t>
            </w:r>
            <w:r w:rsidR="008E277C" w:rsidRPr="00797C13">
              <w:rPr>
                <w:sz w:val="24"/>
                <w:szCs w:val="24"/>
                <w:lang w:val="en-US"/>
              </w:rPr>
              <w:t xml:space="preserve">wood </w:t>
            </w:r>
            <w:r w:rsidRPr="00797C13">
              <w:rPr>
                <w:sz w:val="24"/>
                <w:szCs w:val="24"/>
                <w:lang w:val="en-US"/>
              </w:rPr>
              <w:t xml:space="preserve"> Bereavement</w:t>
            </w:r>
            <w:proofErr w:type="gramEnd"/>
            <w:r w:rsidRPr="00797C13">
              <w:rPr>
                <w:sz w:val="24"/>
                <w:szCs w:val="24"/>
                <w:lang w:val="en-US"/>
              </w:rPr>
              <w:t xml:space="preserve"> Service</w:t>
            </w:r>
          </w:p>
        </w:tc>
        <w:tc>
          <w:tcPr>
            <w:tcW w:w="890" w:type="pct"/>
          </w:tcPr>
          <w:p w14:paraId="0C48DD57" w14:textId="77777777" w:rsidR="00627E8F" w:rsidRPr="00797C13" w:rsidRDefault="004741F5">
            <w:pPr>
              <w:rPr>
                <w:sz w:val="24"/>
                <w:szCs w:val="24"/>
                <w:lang w:val="en-US"/>
              </w:rPr>
            </w:pPr>
            <w:hyperlink r:id="rId18" w:history="1">
              <w:r w:rsidR="00053014" w:rsidRPr="00797C13">
                <w:rPr>
                  <w:rStyle w:val="Hyperlink"/>
                  <w:sz w:val="24"/>
                  <w:szCs w:val="24"/>
                </w:rPr>
                <w:t xml:space="preserve">Bereavement Support | </w:t>
              </w:r>
              <w:proofErr w:type="gramStart"/>
              <w:r w:rsidR="00053014" w:rsidRPr="00797C13">
                <w:rPr>
                  <w:rStyle w:val="Hyperlink"/>
                  <w:sz w:val="24"/>
                  <w:szCs w:val="24"/>
                </w:rPr>
                <w:t>Beechwood :</w:t>
              </w:r>
              <w:proofErr w:type="gramEnd"/>
              <w:r w:rsidR="00053014" w:rsidRPr="00797C13">
                <w:rPr>
                  <w:rStyle w:val="Hyperlink"/>
                  <w:sz w:val="24"/>
                  <w:szCs w:val="24"/>
                </w:rPr>
                <w:t xml:space="preserve"> Beechwood Cancer Care</w:t>
              </w:r>
            </w:hyperlink>
          </w:p>
        </w:tc>
        <w:tc>
          <w:tcPr>
            <w:tcW w:w="3477" w:type="pct"/>
          </w:tcPr>
          <w:p w14:paraId="626008ED" w14:textId="7D9BCDC6" w:rsidR="00627E8F" w:rsidRPr="00797C13" w:rsidRDefault="004741F5">
            <w:pPr>
              <w:rPr>
                <w:sz w:val="24"/>
                <w:szCs w:val="24"/>
                <w:lang w:val="en-US"/>
              </w:rPr>
            </w:pPr>
            <w:hyperlink r:id="rId19" w:history="1">
              <w:r w:rsidR="008E277C" w:rsidRPr="00797C13">
                <w:rPr>
                  <w:rStyle w:val="Hyperlink"/>
                  <w:sz w:val="24"/>
                  <w:szCs w:val="24"/>
                  <w:lang w:val="en-US"/>
                </w:rPr>
                <w:t>enquiries@beechwoodcancercare.co.uk</w:t>
              </w:r>
            </w:hyperlink>
            <w:r w:rsidR="008E277C" w:rsidRPr="00797C13">
              <w:rPr>
                <w:sz w:val="24"/>
                <w:szCs w:val="24"/>
                <w:lang w:val="en-US"/>
              </w:rPr>
              <w:t xml:space="preserve"> </w:t>
            </w:r>
          </w:p>
        </w:tc>
      </w:tr>
      <w:tr w:rsidR="00627E8F" w14:paraId="2B2CF0E4" w14:textId="77777777" w:rsidTr="004741F5">
        <w:tc>
          <w:tcPr>
            <w:tcW w:w="633" w:type="pct"/>
          </w:tcPr>
          <w:p w14:paraId="48D58C35" w14:textId="77777777" w:rsidR="00627E8F" w:rsidRPr="00797C13" w:rsidRDefault="00053014">
            <w:pPr>
              <w:rPr>
                <w:sz w:val="24"/>
                <w:szCs w:val="24"/>
                <w:lang w:val="en-US"/>
              </w:rPr>
            </w:pPr>
            <w:r w:rsidRPr="00797C13">
              <w:rPr>
                <w:sz w:val="24"/>
                <w:szCs w:val="24"/>
                <w:lang w:val="en-US"/>
              </w:rPr>
              <w:t>Life History Work</w:t>
            </w:r>
          </w:p>
        </w:tc>
        <w:tc>
          <w:tcPr>
            <w:tcW w:w="890" w:type="pct"/>
          </w:tcPr>
          <w:p w14:paraId="4370A9B7" w14:textId="77777777" w:rsidR="00627E8F" w:rsidRPr="00797C13" w:rsidRDefault="004741F5">
            <w:pPr>
              <w:rPr>
                <w:sz w:val="24"/>
                <w:szCs w:val="24"/>
                <w:lang w:val="en-US"/>
              </w:rPr>
            </w:pPr>
            <w:hyperlink r:id="rId20" w:history="1">
              <w:r w:rsidR="00632535" w:rsidRPr="00797C13">
                <w:rPr>
                  <w:rStyle w:val="Hyperlink"/>
                  <w:sz w:val="24"/>
                  <w:szCs w:val="24"/>
                </w:rPr>
                <w:t>Therapeutic Life Story Work... - Growing Me CIC</w:t>
              </w:r>
            </w:hyperlink>
          </w:p>
        </w:tc>
        <w:tc>
          <w:tcPr>
            <w:tcW w:w="3477" w:type="pct"/>
          </w:tcPr>
          <w:p w14:paraId="542BB0DD" w14:textId="77777777" w:rsidR="00627E8F" w:rsidRPr="00797C13" w:rsidRDefault="00053014">
            <w:pPr>
              <w:rPr>
                <w:rFonts w:cstheme="minorHAnsi"/>
                <w:i/>
                <w:sz w:val="24"/>
                <w:szCs w:val="24"/>
                <w:lang w:val="en-US"/>
              </w:rPr>
            </w:pPr>
            <w:r w:rsidRPr="00797C13">
              <w:rPr>
                <w:rFonts w:cstheme="minorHAnsi"/>
                <w:i/>
                <w:color w:val="111111"/>
                <w:sz w:val="24"/>
                <w:szCs w:val="24"/>
                <w:shd w:val="clear" w:color="auto" w:fill="FFFFFF"/>
              </w:rPr>
              <w:t>“This is therapeutic </w:t>
            </w:r>
            <w:r w:rsidRPr="00797C13">
              <w:rPr>
                <w:rStyle w:val="Strong"/>
                <w:rFonts w:cstheme="minorHAnsi"/>
                <w:i/>
                <w:color w:val="111111"/>
                <w:sz w:val="24"/>
                <w:szCs w:val="24"/>
              </w:rPr>
              <w:t>life story work</w:t>
            </w:r>
            <w:r w:rsidRPr="00797C13">
              <w:rPr>
                <w:rFonts w:cstheme="minorHAnsi"/>
                <w:i/>
                <w:color w:val="111111"/>
                <w:sz w:val="24"/>
                <w:szCs w:val="24"/>
                <w:shd w:val="clear" w:color="auto" w:fill="FFFFFF"/>
              </w:rPr>
              <w:t> that is truly accessible to all. </w:t>
            </w:r>
            <w:r w:rsidRPr="00797C13">
              <w:rPr>
                <w:rStyle w:val="Strong"/>
                <w:rFonts w:cstheme="minorHAnsi"/>
                <w:i/>
                <w:color w:val="111111"/>
                <w:sz w:val="24"/>
                <w:szCs w:val="24"/>
              </w:rPr>
              <w:t>Growing Me</w:t>
            </w:r>
            <w:r w:rsidRPr="00797C13">
              <w:rPr>
                <w:rFonts w:cstheme="minorHAnsi"/>
                <w:i/>
                <w:color w:val="111111"/>
                <w:sz w:val="24"/>
                <w:szCs w:val="24"/>
                <w:shd w:val="clear" w:color="auto" w:fill="FFFFFF"/>
              </w:rPr>
              <w:t> is for adoptive, foster, and kinship parents; residential home workers, social workers and support workers; mentors, and virtual school staff, teaching assistants, teachers and therapists.”</w:t>
            </w:r>
          </w:p>
        </w:tc>
      </w:tr>
      <w:tr w:rsidR="00627E8F" w14:paraId="77DCA03B" w14:textId="77777777" w:rsidTr="004741F5">
        <w:tc>
          <w:tcPr>
            <w:tcW w:w="633" w:type="pct"/>
          </w:tcPr>
          <w:p w14:paraId="7622362A" w14:textId="77777777" w:rsidR="00627E8F" w:rsidRPr="00797C13" w:rsidRDefault="00632535">
            <w:pPr>
              <w:rPr>
                <w:sz w:val="24"/>
                <w:szCs w:val="24"/>
                <w:lang w:val="en-US"/>
              </w:rPr>
            </w:pPr>
            <w:r w:rsidRPr="00797C13">
              <w:rPr>
                <w:sz w:val="24"/>
                <w:szCs w:val="24"/>
                <w:lang w:val="en-US"/>
              </w:rPr>
              <w:t>Derbyshire Crossroads Service</w:t>
            </w:r>
          </w:p>
        </w:tc>
        <w:tc>
          <w:tcPr>
            <w:tcW w:w="890" w:type="pct"/>
          </w:tcPr>
          <w:p w14:paraId="1984D336" w14:textId="77777777" w:rsidR="00627E8F" w:rsidRPr="00797C13" w:rsidRDefault="004741F5">
            <w:pPr>
              <w:rPr>
                <w:sz w:val="24"/>
                <w:szCs w:val="24"/>
                <w:lang w:val="en-US"/>
              </w:rPr>
            </w:pPr>
            <w:hyperlink r:id="rId21" w:history="1">
              <w:r w:rsidR="00632535" w:rsidRPr="00797C13">
                <w:rPr>
                  <w:rStyle w:val="Hyperlink"/>
                  <w:sz w:val="24"/>
                  <w:szCs w:val="24"/>
                </w:rPr>
                <w:t>Crossroads Derbyshire | Domestic Abuse Services | England</w:t>
              </w:r>
            </w:hyperlink>
          </w:p>
        </w:tc>
        <w:tc>
          <w:tcPr>
            <w:tcW w:w="3477" w:type="pct"/>
          </w:tcPr>
          <w:p w14:paraId="17A76C1A" w14:textId="77777777" w:rsidR="00632535" w:rsidRPr="00797C13" w:rsidRDefault="00632535" w:rsidP="00632535">
            <w:pPr>
              <w:pStyle w:val="NoSpacing"/>
              <w:rPr>
                <w:i/>
                <w:sz w:val="24"/>
                <w:szCs w:val="24"/>
              </w:rPr>
            </w:pPr>
            <w:r w:rsidRPr="00797C13">
              <w:rPr>
                <w:rStyle w:val="wixui-rich-texttext1"/>
                <w:rFonts w:cstheme="minorHAnsi"/>
                <w:i/>
                <w:sz w:val="24"/>
                <w:szCs w:val="24"/>
                <w:bdr w:val="none" w:sz="0" w:space="0" w:color="auto" w:frame="1"/>
              </w:rPr>
              <w:t>“Refuge for young women and children needing a safe place to stay</w:t>
            </w:r>
          </w:p>
          <w:p w14:paraId="0CEADEBD" w14:textId="77777777" w:rsidR="00632535" w:rsidRPr="00797C13" w:rsidRDefault="00632535" w:rsidP="00632535">
            <w:pPr>
              <w:pStyle w:val="NoSpacing"/>
              <w:rPr>
                <w:i/>
                <w:sz w:val="24"/>
                <w:szCs w:val="24"/>
              </w:rPr>
            </w:pPr>
            <w:r w:rsidRPr="00797C13">
              <w:rPr>
                <w:rStyle w:val="wixui-rich-texttext1"/>
                <w:rFonts w:cstheme="minorHAnsi"/>
                <w:i/>
                <w:sz w:val="24"/>
                <w:szCs w:val="24"/>
                <w:bdr w:val="none" w:sz="0" w:space="0" w:color="auto" w:frame="1"/>
              </w:rPr>
              <w:t>Outreach services for women and men</w:t>
            </w:r>
          </w:p>
          <w:p w14:paraId="296FC277" w14:textId="77777777" w:rsidR="00632535" w:rsidRPr="00797C13" w:rsidRDefault="00632535" w:rsidP="00632535">
            <w:pPr>
              <w:pStyle w:val="NoSpacing"/>
              <w:rPr>
                <w:i/>
                <w:sz w:val="24"/>
                <w:szCs w:val="24"/>
              </w:rPr>
            </w:pPr>
            <w:r w:rsidRPr="00797C13">
              <w:rPr>
                <w:rStyle w:val="wixui-rich-texttext1"/>
                <w:rFonts w:cstheme="minorHAnsi"/>
                <w:i/>
                <w:sz w:val="24"/>
                <w:szCs w:val="24"/>
                <w:bdr w:val="none" w:sz="0" w:space="0" w:color="auto" w:frame="1"/>
              </w:rPr>
              <w:t>Community programmes for young people</w:t>
            </w:r>
          </w:p>
          <w:p w14:paraId="3F8425D9" w14:textId="77777777" w:rsidR="00632535" w:rsidRPr="00797C13" w:rsidRDefault="00632535" w:rsidP="00632535">
            <w:pPr>
              <w:pStyle w:val="NoSpacing"/>
              <w:rPr>
                <w:i/>
                <w:sz w:val="24"/>
                <w:szCs w:val="24"/>
              </w:rPr>
            </w:pPr>
            <w:r w:rsidRPr="00797C13">
              <w:rPr>
                <w:rStyle w:val="wixui-rich-texttext1"/>
                <w:rFonts w:cstheme="minorHAnsi"/>
                <w:i/>
                <w:sz w:val="24"/>
                <w:szCs w:val="24"/>
                <w:bdr w:val="none" w:sz="0" w:space="0" w:color="auto" w:frame="1"/>
              </w:rPr>
              <w:t>Counselling for women and men</w:t>
            </w:r>
          </w:p>
          <w:p w14:paraId="3F854CB5" w14:textId="35503CAA" w:rsidR="00627E8F" w:rsidRPr="00797C13" w:rsidRDefault="00632535" w:rsidP="004741F5">
            <w:pPr>
              <w:pStyle w:val="NoSpacing"/>
              <w:rPr>
                <w:sz w:val="24"/>
                <w:szCs w:val="24"/>
                <w:lang w:val="en-US"/>
              </w:rPr>
            </w:pPr>
            <w:r w:rsidRPr="00797C13">
              <w:rPr>
                <w:rStyle w:val="wixui-rich-texttext1"/>
                <w:rFonts w:cstheme="minorHAnsi"/>
                <w:i/>
                <w:sz w:val="24"/>
                <w:szCs w:val="24"/>
                <w:bdr w:val="none" w:sz="0" w:space="0" w:color="auto" w:frame="1"/>
              </w:rPr>
              <w:t>Specialist services for children</w:t>
            </w:r>
            <w:r w:rsidRPr="00797C13">
              <w:rPr>
                <w:rStyle w:val="wixui-rich-texttext1"/>
                <w:rFonts w:cstheme="minorHAnsi"/>
                <w:sz w:val="24"/>
                <w:szCs w:val="24"/>
                <w:bdr w:val="none" w:sz="0" w:space="0" w:color="auto" w:frame="1"/>
              </w:rPr>
              <w:t>”</w:t>
            </w:r>
          </w:p>
        </w:tc>
      </w:tr>
      <w:tr w:rsidR="00627E8F" w14:paraId="27D20E31" w14:textId="77777777" w:rsidTr="004741F5">
        <w:tc>
          <w:tcPr>
            <w:tcW w:w="633" w:type="pct"/>
          </w:tcPr>
          <w:p w14:paraId="65FBE786" w14:textId="79D808FA" w:rsidR="00627E8F" w:rsidRPr="00797C13" w:rsidRDefault="00632535">
            <w:pPr>
              <w:rPr>
                <w:sz w:val="24"/>
                <w:szCs w:val="24"/>
                <w:lang w:val="en-US"/>
              </w:rPr>
            </w:pPr>
            <w:r w:rsidRPr="00797C13">
              <w:rPr>
                <w:sz w:val="24"/>
                <w:szCs w:val="24"/>
                <w:lang w:val="en-US"/>
              </w:rPr>
              <w:t xml:space="preserve">Derbyshire </w:t>
            </w:r>
            <w:r w:rsidR="00326BB6" w:rsidRPr="00797C13">
              <w:rPr>
                <w:sz w:val="24"/>
                <w:szCs w:val="24"/>
                <w:lang w:val="en-US"/>
              </w:rPr>
              <w:t>Positive Play</w:t>
            </w:r>
          </w:p>
        </w:tc>
        <w:tc>
          <w:tcPr>
            <w:tcW w:w="890" w:type="pct"/>
          </w:tcPr>
          <w:p w14:paraId="0BEDF5B2" w14:textId="39979239" w:rsidR="00627E8F" w:rsidRPr="00797C13" w:rsidRDefault="004741F5">
            <w:pPr>
              <w:rPr>
                <w:sz w:val="24"/>
                <w:szCs w:val="24"/>
                <w:lang w:val="en-US"/>
              </w:rPr>
            </w:pPr>
            <w:hyperlink r:id="rId22" w:history="1">
              <w:r w:rsidR="00326BB6" w:rsidRPr="00797C13">
                <w:rPr>
                  <w:rStyle w:val="Hyperlink"/>
                  <w:sz w:val="24"/>
                  <w:szCs w:val="24"/>
                </w:rPr>
                <w:t>Positive Play - Derbyshire Local Offer</w:t>
              </w:r>
            </w:hyperlink>
          </w:p>
        </w:tc>
        <w:tc>
          <w:tcPr>
            <w:tcW w:w="3477" w:type="pct"/>
          </w:tcPr>
          <w:p w14:paraId="42F7645D" w14:textId="69B0D4CB" w:rsidR="00627E8F" w:rsidRPr="00797C13" w:rsidRDefault="00326BB6">
            <w:pPr>
              <w:rPr>
                <w:i/>
                <w:sz w:val="24"/>
                <w:szCs w:val="24"/>
                <w:lang w:val="en-US"/>
              </w:rPr>
            </w:pPr>
            <w:r w:rsidRPr="00797C13">
              <w:rPr>
                <w:i/>
                <w:sz w:val="24"/>
                <w:szCs w:val="24"/>
                <w:lang w:val="en-US"/>
              </w:rPr>
              <w:t>“One-to-one sessions are tailored to meet the individual needs of the child or young person, providing activities that foster self-awareness and emotional literacy, build essential skills such as teamwork, turn taking and effective communication. Challenges and tasks are designed to instill a sense of achievement and self-worth, and activities that stimulate the imagination and encourage to think independently and explore their strengths.”</w:t>
            </w:r>
          </w:p>
        </w:tc>
      </w:tr>
      <w:tr w:rsidR="001E4AB5" w14:paraId="09190B68" w14:textId="77777777" w:rsidTr="004741F5">
        <w:tc>
          <w:tcPr>
            <w:tcW w:w="633" w:type="pct"/>
          </w:tcPr>
          <w:p w14:paraId="40772F70" w14:textId="77777777" w:rsidR="001E4AB5" w:rsidRPr="00797C13" w:rsidRDefault="001E4AB5">
            <w:pPr>
              <w:rPr>
                <w:sz w:val="24"/>
                <w:szCs w:val="24"/>
                <w:lang w:val="en-US"/>
              </w:rPr>
            </w:pPr>
            <w:r w:rsidRPr="00797C13">
              <w:rPr>
                <w:sz w:val="24"/>
                <w:szCs w:val="24"/>
                <w:lang w:val="en-US"/>
              </w:rPr>
              <w:t>Compass</w:t>
            </w:r>
          </w:p>
        </w:tc>
        <w:tc>
          <w:tcPr>
            <w:tcW w:w="890" w:type="pct"/>
          </w:tcPr>
          <w:p w14:paraId="3763BA06" w14:textId="77777777" w:rsidR="001E4AB5" w:rsidRPr="00797C13" w:rsidRDefault="004741F5">
            <w:pPr>
              <w:rPr>
                <w:sz w:val="24"/>
                <w:szCs w:val="24"/>
                <w:lang w:val="en-US"/>
              </w:rPr>
            </w:pPr>
            <w:hyperlink r:id="rId23" w:history="1">
              <w:r w:rsidR="001E4AB5" w:rsidRPr="00797C13">
                <w:rPr>
                  <w:rStyle w:val="Hyperlink"/>
                  <w:sz w:val="24"/>
                  <w:szCs w:val="24"/>
                </w:rPr>
                <w:t>Compass Changing Lives - Compass</w:t>
              </w:r>
            </w:hyperlink>
          </w:p>
        </w:tc>
        <w:tc>
          <w:tcPr>
            <w:tcW w:w="3477" w:type="pct"/>
          </w:tcPr>
          <w:p w14:paraId="07E445F6" w14:textId="77777777" w:rsidR="001E4AB5" w:rsidRPr="00797C13" w:rsidRDefault="001E4AB5">
            <w:pPr>
              <w:rPr>
                <w:sz w:val="24"/>
                <w:szCs w:val="24"/>
                <w:lang w:val="en-US"/>
              </w:rPr>
            </w:pPr>
            <w:r w:rsidRPr="00797C13">
              <w:rPr>
                <w:sz w:val="24"/>
                <w:szCs w:val="24"/>
                <w:lang w:val="en-US"/>
              </w:rPr>
              <w:t xml:space="preserve">This is a counselling service working out of our local Secondary school, </w:t>
            </w:r>
            <w:proofErr w:type="spellStart"/>
            <w:r w:rsidRPr="00797C13">
              <w:rPr>
                <w:sz w:val="24"/>
                <w:szCs w:val="24"/>
                <w:lang w:val="en-US"/>
              </w:rPr>
              <w:t>Glossopdale</w:t>
            </w:r>
            <w:proofErr w:type="spellEnd"/>
            <w:r w:rsidRPr="00797C13">
              <w:rPr>
                <w:sz w:val="24"/>
                <w:szCs w:val="24"/>
                <w:lang w:val="en-US"/>
              </w:rPr>
              <w:t>.</w:t>
            </w:r>
          </w:p>
          <w:p w14:paraId="5B5C904F" w14:textId="77777777" w:rsidR="001E4AB5" w:rsidRPr="00797C13" w:rsidRDefault="001E4AB5">
            <w:pPr>
              <w:rPr>
                <w:rFonts w:cstheme="minorHAnsi"/>
                <w:i/>
                <w:sz w:val="24"/>
                <w:szCs w:val="24"/>
                <w:lang w:val="en-US"/>
              </w:rPr>
            </w:pPr>
            <w:r w:rsidRPr="00797C13">
              <w:rPr>
                <w:rFonts w:cstheme="minorHAnsi"/>
                <w:i/>
                <w:color w:val="000000"/>
                <w:sz w:val="24"/>
                <w:szCs w:val="24"/>
              </w:rPr>
              <w:t>“We are a compassionate and friendly team who are here to help support children and young people’s mental health. We provide a free and confidential emotional health and wellbeing support for children and young people with mild to moderate emotional health and wellbeing needs.”</w:t>
            </w:r>
          </w:p>
        </w:tc>
      </w:tr>
      <w:tr w:rsidR="007F5D9F" w14:paraId="4554701F" w14:textId="77777777" w:rsidTr="004741F5">
        <w:tc>
          <w:tcPr>
            <w:tcW w:w="633" w:type="pct"/>
          </w:tcPr>
          <w:p w14:paraId="36DCFC50" w14:textId="68E82C0B" w:rsidR="007F5D9F" w:rsidRPr="00797C13" w:rsidRDefault="007F5D9F">
            <w:pPr>
              <w:rPr>
                <w:sz w:val="24"/>
                <w:szCs w:val="24"/>
                <w:lang w:val="en-US"/>
              </w:rPr>
            </w:pPr>
            <w:proofErr w:type="spellStart"/>
            <w:r>
              <w:rPr>
                <w:sz w:val="24"/>
                <w:szCs w:val="24"/>
                <w:lang w:val="en-US"/>
              </w:rPr>
              <w:t>Kooth</w:t>
            </w:r>
            <w:proofErr w:type="spellEnd"/>
          </w:p>
        </w:tc>
        <w:tc>
          <w:tcPr>
            <w:tcW w:w="890" w:type="pct"/>
          </w:tcPr>
          <w:p w14:paraId="56C8624D" w14:textId="6047DF31" w:rsidR="007F5D9F" w:rsidRDefault="00EF7E95">
            <w:hyperlink r:id="rId24" w:history="1">
              <w:r w:rsidRPr="00B16C2A">
                <w:rPr>
                  <w:rStyle w:val="Hyperlink"/>
                </w:rPr>
                <w:t>https://www.kooth.com</w:t>
              </w:r>
            </w:hyperlink>
            <w:r>
              <w:t xml:space="preserve"> </w:t>
            </w:r>
          </w:p>
        </w:tc>
        <w:tc>
          <w:tcPr>
            <w:tcW w:w="3477" w:type="pct"/>
          </w:tcPr>
          <w:p w14:paraId="60700A9F" w14:textId="44F0462D" w:rsidR="007F5D9F" w:rsidRPr="00EF7E95" w:rsidRDefault="00EF7E95">
            <w:pPr>
              <w:rPr>
                <w:i/>
                <w:sz w:val="24"/>
                <w:szCs w:val="24"/>
                <w:lang w:val="en-US"/>
              </w:rPr>
            </w:pPr>
            <w:proofErr w:type="spellStart"/>
            <w:r w:rsidRPr="00EF7E95">
              <w:rPr>
                <w:i/>
                <w:sz w:val="24"/>
                <w:szCs w:val="24"/>
                <w:lang w:val="en-US"/>
              </w:rPr>
              <w:t>Kooth</w:t>
            </w:r>
            <w:proofErr w:type="spellEnd"/>
            <w:r w:rsidRPr="00EF7E95">
              <w:rPr>
                <w:i/>
                <w:sz w:val="24"/>
                <w:szCs w:val="24"/>
                <w:lang w:val="en-US"/>
              </w:rPr>
              <w:t xml:space="preserve"> offers free, safe and anonymous support for anyone aged 13+ in the UK. You can chat with counsellors, join mini-activities, journaling, podcasts and more to boost your wellbeing. </w:t>
            </w:r>
          </w:p>
        </w:tc>
      </w:tr>
      <w:tr w:rsidR="007F5D9F" w14:paraId="5102EC2A" w14:textId="77777777" w:rsidTr="004741F5">
        <w:tc>
          <w:tcPr>
            <w:tcW w:w="633" w:type="pct"/>
          </w:tcPr>
          <w:p w14:paraId="51EC2091" w14:textId="383A4E5C" w:rsidR="007F5D9F" w:rsidRDefault="007F5D9F">
            <w:pPr>
              <w:rPr>
                <w:sz w:val="24"/>
                <w:szCs w:val="24"/>
                <w:lang w:val="en-US"/>
              </w:rPr>
            </w:pPr>
            <w:r>
              <w:rPr>
                <w:sz w:val="24"/>
                <w:szCs w:val="24"/>
                <w:lang w:val="en-US"/>
              </w:rPr>
              <w:t>Mind</w:t>
            </w:r>
          </w:p>
        </w:tc>
        <w:tc>
          <w:tcPr>
            <w:tcW w:w="890" w:type="pct"/>
          </w:tcPr>
          <w:p w14:paraId="6AAA4692" w14:textId="7D4969E1" w:rsidR="007F5D9F" w:rsidRDefault="00EF7E95">
            <w:hyperlink r:id="rId25" w:history="1">
              <w:r w:rsidRPr="00EF7E95">
                <w:rPr>
                  <w:color w:val="0000FF"/>
                  <w:u w:val="single"/>
                </w:rPr>
                <w:t>We're Mind, the mental health charity | Mind</w:t>
              </w:r>
            </w:hyperlink>
          </w:p>
        </w:tc>
        <w:tc>
          <w:tcPr>
            <w:tcW w:w="3477" w:type="pct"/>
          </w:tcPr>
          <w:p w14:paraId="21623E76" w14:textId="4376C866" w:rsidR="007F5D9F" w:rsidRPr="00797C13" w:rsidRDefault="00EF7E95">
            <w:pPr>
              <w:rPr>
                <w:sz w:val="24"/>
                <w:szCs w:val="24"/>
                <w:lang w:val="en-US"/>
              </w:rPr>
            </w:pPr>
            <w:r>
              <w:rPr>
                <w:sz w:val="24"/>
                <w:szCs w:val="24"/>
                <w:lang w:val="en-US"/>
              </w:rPr>
              <w:t xml:space="preserve">Mind provides </w:t>
            </w:r>
            <w:proofErr w:type="gramStart"/>
            <w:r>
              <w:rPr>
                <w:sz w:val="24"/>
                <w:szCs w:val="24"/>
                <w:lang w:val="en-US"/>
              </w:rPr>
              <w:t>information,  support</w:t>
            </w:r>
            <w:proofErr w:type="gramEnd"/>
            <w:r>
              <w:rPr>
                <w:sz w:val="24"/>
                <w:szCs w:val="24"/>
                <w:lang w:val="en-US"/>
              </w:rPr>
              <w:t xml:space="preserve"> and campaigning for people with men</w:t>
            </w:r>
            <w:r w:rsidR="001A0704">
              <w:rPr>
                <w:sz w:val="24"/>
                <w:szCs w:val="24"/>
                <w:lang w:val="en-US"/>
              </w:rPr>
              <w:t>t</w:t>
            </w:r>
            <w:r>
              <w:rPr>
                <w:sz w:val="24"/>
                <w:szCs w:val="24"/>
                <w:lang w:val="en-US"/>
              </w:rPr>
              <w:t xml:space="preserve">al health problems and their families. </w:t>
            </w:r>
          </w:p>
        </w:tc>
      </w:tr>
      <w:tr w:rsidR="007F5D9F" w14:paraId="12560248" w14:textId="77777777" w:rsidTr="004741F5">
        <w:tc>
          <w:tcPr>
            <w:tcW w:w="633" w:type="pct"/>
          </w:tcPr>
          <w:p w14:paraId="249038D4" w14:textId="4F0889CF" w:rsidR="007F5D9F" w:rsidRDefault="00D06EF7">
            <w:pPr>
              <w:rPr>
                <w:sz w:val="24"/>
                <w:szCs w:val="24"/>
                <w:lang w:val="en-US"/>
              </w:rPr>
            </w:pPr>
            <w:r>
              <w:rPr>
                <w:sz w:val="24"/>
                <w:szCs w:val="24"/>
                <w:lang w:val="en-US"/>
              </w:rPr>
              <w:t>Young Minds</w:t>
            </w:r>
          </w:p>
        </w:tc>
        <w:tc>
          <w:tcPr>
            <w:tcW w:w="890" w:type="pct"/>
          </w:tcPr>
          <w:p w14:paraId="4BE0DB21" w14:textId="697CFF4E" w:rsidR="007F5D9F" w:rsidRDefault="00B0294F">
            <w:hyperlink r:id="rId26" w:history="1">
              <w:proofErr w:type="spellStart"/>
              <w:r w:rsidRPr="00B0294F">
                <w:rPr>
                  <w:color w:val="0000FF"/>
                  <w:u w:val="single"/>
                </w:rPr>
                <w:t>YoungMinds</w:t>
              </w:r>
              <w:proofErr w:type="spellEnd"/>
              <w:r w:rsidRPr="00B0294F">
                <w:rPr>
                  <w:color w:val="0000FF"/>
                  <w:u w:val="single"/>
                </w:rPr>
                <w:t xml:space="preserve"> | Mental Health Charity </w:t>
              </w:r>
              <w:proofErr w:type="gramStart"/>
              <w:r w:rsidRPr="00B0294F">
                <w:rPr>
                  <w:color w:val="0000FF"/>
                  <w:u w:val="single"/>
                </w:rPr>
                <w:t>For</w:t>
              </w:r>
              <w:proofErr w:type="gramEnd"/>
              <w:r w:rsidRPr="00B0294F">
                <w:rPr>
                  <w:color w:val="0000FF"/>
                  <w:u w:val="single"/>
                </w:rPr>
                <w:t xml:space="preserve"> Children And Young People | </w:t>
              </w:r>
              <w:proofErr w:type="spellStart"/>
              <w:r w:rsidRPr="00B0294F">
                <w:rPr>
                  <w:color w:val="0000FF"/>
                  <w:u w:val="single"/>
                </w:rPr>
                <w:t>YoungMinds</w:t>
              </w:r>
              <w:proofErr w:type="spellEnd"/>
            </w:hyperlink>
          </w:p>
        </w:tc>
        <w:tc>
          <w:tcPr>
            <w:tcW w:w="3477" w:type="pct"/>
          </w:tcPr>
          <w:p w14:paraId="0C437116" w14:textId="4B95CB51" w:rsidR="007F5D9F" w:rsidRPr="00797C13" w:rsidRDefault="00EF7E95" w:rsidP="00EF7E95">
            <w:pPr>
              <w:rPr>
                <w:sz w:val="24"/>
                <w:szCs w:val="24"/>
                <w:lang w:val="en-US"/>
              </w:rPr>
            </w:pPr>
            <w:r>
              <w:rPr>
                <w:i/>
                <w:sz w:val="24"/>
                <w:szCs w:val="24"/>
                <w:lang w:val="en-US"/>
              </w:rPr>
              <w:t>“</w:t>
            </w:r>
            <w:r w:rsidR="00B0294F" w:rsidRPr="00B0294F">
              <w:rPr>
                <w:i/>
                <w:sz w:val="24"/>
                <w:szCs w:val="24"/>
                <w:lang w:val="en-US"/>
              </w:rPr>
              <w:t>We are here for you</w:t>
            </w:r>
            <w:r>
              <w:rPr>
                <w:i/>
                <w:sz w:val="24"/>
                <w:szCs w:val="24"/>
                <w:lang w:val="en-US"/>
              </w:rPr>
              <w:t xml:space="preserve">. </w:t>
            </w:r>
            <w:r w:rsidR="00B0294F" w:rsidRPr="00B0294F">
              <w:rPr>
                <w:i/>
                <w:sz w:val="24"/>
                <w:szCs w:val="24"/>
                <w:lang w:val="en-US"/>
              </w:rPr>
              <w:t>Whether you want to understand how you’re feeling, find ways to feel better, or support someone who's struggling, we’re here to help.</w:t>
            </w:r>
            <w:r>
              <w:rPr>
                <w:i/>
                <w:sz w:val="24"/>
                <w:szCs w:val="24"/>
                <w:lang w:val="en-US"/>
              </w:rPr>
              <w:t>”</w:t>
            </w:r>
          </w:p>
        </w:tc>
      </w:tr>
      <w:tr w:rsidR="007F5D9F" w14:paraId="511CE3B5" w14:textId="77777777" w:rsidTr="004741F5">
        <w:tc>
          <w:tcPr>
            <w:tcW w:w="633" w:type="pct"/>
          </w:tcPr>
          <w:p w14:paraId="249B8BDD" w14:textId="4DAFF4F7" w:rsidR="007F5D9F" w:rsidRDefault="007F5D9F">
            <w:pPr>
              <w:rPr>
                <w:sz w:val="24"/>
                <w:szCs w:val="24"/>
                <w:lang w:val="en-US"/>
              </w:rPr>
            </w:pPr>
            <w:r>
              <w:rPr>
                <w:sz w:val="24"/>
                <w:szCs w:val="24"/>
                <w:lang w:val="en-US"/>
              </w:rPr>
              <w:t>Childline</w:t>
            </w:r>
          </w:p>
        </w:tc>
        <w:tc>
          <w:tcPr>
            <w:tcW w:w="890" w:type="pct"/>
          </w:tcPr>
          <w:p w14:paraId="7E5172A0" w14:textId="2A53120F" w:rsidR="007F5D9F" w:rsidRDefault="00B0294F">
            <w:hyperlink r:id="rId27" w:history="1">
              <w:r w:rsidRPr="00B0294F">
                <w:rPr>
                  <w:color w:val="0000FF"/>
                  <w:u w:val="single"/>
                </w:rPr>
                <w:t>Childline | Free counselling service for kids and young people | Childline</w:t>
              </w:r>
            </w:hyperlink>
          </w:p>
        </w:tc>
        <w:tc>
          <w:tcPr>
            <w:tcW w:w="3477" w:type="pct"/>
          </w:tcPr>
          <w:p w14:paraId="0D988E9D" w14:textId="09F824B1" w:rsidR="00B0294F" w:rsidRPr="00B0294F" w:rsidRDefault="00B0294F" w:rsidP="00B0294F">
            <w:pPr>
              <w:rPr>
                <w:i/>
                <w:sz w:val="24"/>
                <w:szCs w:val="24"/>
                <w:lang w:val="en-US"/>
              </w:rPr>
            </w:pPr>
            <w:r>
              <w:rPr>
                <w:i/>
                <w:sz w:val="24"/>
                <w:szCs w:val="24"/>
                <w:lang w:val="en-US"/>
              </w:rPr>
              <w:t>“</w:t>
            </w:r>
            <w:r w:rsidRPr="00B0294F">
              <w:rPr>
                <w:i/>
                <w:sz w:val="24"/>
                <w:szCs w:val="24"/>
                <w:lang w:val="en-US"/>
              </w:rPr>
              <w:t>Childline is here to help anyone under 19 in the UK with any issue they’re going through.</w:t>
            </w:r>
          </w:p>
          <w:p w14:paraId="30A3C98B" w14:textId="77777777" w:rsidR="00B0294F" w:rsidRPr="00B0294F" w:rsidRDefault="00B0294F" w:rsidP="00B0294F">
            <w:pPr>
              <w:rPr>
                <w:i/>
                <w:sz w:val="24"/>
                <w:szCs w:val="24"/>
                <w:lang w:val="en-US"/>
              </w:rPr>
            </w:pPr>
            <w:r w:rsidRPr="00B0294F">
              <w:rPr>
                <w:i/>
                <w:sz w:val="24"/>
                <w:szCs w:val="24"/>
                <w:lang w:val="en-US"/>
              </w:rPr>
              <w:t>You can talk about anything. Whether it’s something big or small, our trained counsellors are here to support you.</w:t>
            </w:r>
          </w:p>
          <w:p w14:paraId="088C82E7" w14:textId="77777777" w:rsidR="00B0294F" w:rsidRPr="00B0294F" w:rsidRDefault="00B0294F" w:rsidP="00B0294F">
            <w:pPr>
              <w:rPr>
                <w:i/>
                <w:sz w:val="24"/>
                <w:szCs w:val="24"/>
                <w:lang w:val="en-US"/>
              </w:rPr>
            </w:pPr>
            <w:r w:rsidRPr="00B0294F">
              <w:rPr>
                <w:i/>
                <w:sz w:val="24"/>
                <w:szCs w:val="24"/>
                <w:lang w:val="en-US"/>
              </w:rPr>
              <w:t>Childline is free, confidential and available any time, day or night. You can talk to us:</w:t>
            </w:r>
          </w:p>
          <w:p w14:paraId="70680154" w14:textId="77777777" w:rsidR="00B0294F" w:rsidRPr="00B0294F" w:rsidRDefault="00B0294F" w:rsidP="00B0294F">
            <w:pPr>
              <w:rPr>
                <w:i/>
                <w:sz w:val="24"/>
                <w:szCs w:val="24"/>
                <w:lang w:val="en-US"/>
              </w:rPr>
            </w:pPr>
            <w:r w:rsidRPr="00B0294F">
              <w:rPr>
                <w:i/>
                <w:sz w:val="24"/>
                <w:szCs w:val="24"/>
                <w:lang w:val="en-US"/>
              </w:rPr>
              <w:t>by calling 0800 1111</w:t>
            </w:r>
          </w:p>
          <w:p w14:paraId="6107E3FB" w14:textId="77777777" w:rsidR="00B0294F" w:rsidRPr="00B0294F" w:rsidRDefault="00B0294F" w:rsidP="00B0294F">
            <w:pPr>
              <w:rPr>
                <w:i/>
                <w:sz w:val="24"/>
                <w:szCs w:val="24"/>
                <w:lang w:val="en-US"/>
              </w:rPr>
            </w:pPr>
            <w:r w:rsidRPr="00B0294F">
              <w:rPr>
                <w:i/>
                <w:sz w:val="24"/>
                <w:szCs w:val="24"/>
                <w:lang w:val="en-US"/>
              </w:rPr>
              <w:t>by email</w:t>
            </w:r>
          </w:p>
          <w:p w14:paraId="06C206C1" w14:textId="77777777" w:rsidR="00B0294F" w:rsidRPr="00B0294F" w:rsidRDefault="00B0294F" w:rsidP="00B0294F">
            <w:pPr>
              <w:rPr>
                <w:i/>
                <w:sz w:val="24"/>
                <w:szCs w:val="24"/>
                <w:lang w:val="en-US"/>
              </w:rPr>
            </w:pPr>
            <w:r w:rsidRPr="00B0294F">
              <w:rPr>
                <w:i/>
                <w:sz w:val="24"/>
                <w:szCs w:val="24"/>
                <w:lang w:val="en-US"/>
              </w:rPr>
              <w:t>through 1-2-1 counsellor chat</w:t>
            </w:r>
          </w:p>
          <w:p w14:paraId="15A7600F" w14:textId="39C3D00D" w:rsidR="007F5D9F" w:rsidRPr="00797C13" w:rsidRDefault="00B0294F" w:rsidP="00B0294F">
            <w:pPr>
              <w:rPr>
                <w:sz w:val="24"/>
                <w:szCs w:val="24"/>
                <w:lang w:val="en-US"/>
              </w:rPr>
            </w:pPr>
            <w:r w:rsidRPr="00B0294F">
              <w:rPr>
                <w:i/>
                <w:sz w:val="24"/>
                <w:szCs w:val="24"/>
                <w:lang w:val="en-US"/>
              </w:rPr>
              <w:t>Whatever feels best for you.</w:t>
            </w:r>
            <w:r>
              <w:rPr>
                <w:i/>
                <w:sz w:val="24"/>
                <w:szCs w:val="24"/>
                <w:lang w:val="en-US"/>
              </w:rPr>
              <w:t>”</w:t>
            </w:r>
          </w:p>
        </w:tc>
      </w:tr>
      <w:tr w:rsidR="007F5D9F" w14:paraId="4909709A" w14:textId="77777777" w:rsidTr="004741F5">
        <w:tc>
          <w:tcPr>
            <w:tcW w:w="633" w:type="pct"/>
          </w:tcPr>
          <w:p w14:paraId="52337019" w14:textId="3B118E7B" w:rsidR="007F5D9F" w:rsidRDefault="007F5D9F">
            <w:pPr>
              <w:rPr>
                <w:sz w:val="24"/>
                <w:szCs w:val="24"/>
                <w:lang w:val="en-US"/>
              </w:rPr>
            </w:pPr>
            <w:r>
              <w:rPr>
                <w:sz w:val="24"/>
                <w:szCs w:val="24"/>
                <w:lang w:val="en-US"/>
              </w:rPr>
              <w:t>Shout Text Support</w:t>
            </w:r>
          </w:p>
        </w:tc>
        <w:tc>
          <w:tcPr>
            <w:tcW w:w="890" w:type="pct"/>
          </w:tcPr>
          <w:p w14:paraId="1A603F08" w14:textId="5FADD260" w:rsidR="007F5D9F" w:rsidRDefault="00D06EF7">
            <w:hyperlink r:id="rId28" w:history="1">
              <w:r w:rsidRPr="00D06EF7">
                <w:rPr>
                  <w:color w:val="0000FF"/>
                  <w:u w:val="single"/>
                </w:rPr>
                <w:t>About Shout 85258 | Shout 85258</w:t>
              </w:r>
            </w:hyperlink>
          </w:p>
        </w:tc>
        <w:tc>
          <w:tcPr>
            <w:tcW w:w="3477" w:type="pct"/>
          </w:tcPr>
          <w:p w14:paraId="4B96A496" w14:textId="0B91EE8F" w:rsidR="00B0294F" w:rsidRPr="00B0294F" w:rsidRDefault="00B0294F" w:rsidP="00B0294F">
            <w:pPr>
              <w:rPr>
                <w:i/>
                <w:sz w:val="24"/>
                <w:szCs w:val="24"/>
                <w:lang w:val="en-US"/>
              </w:rPr>
            </w:pPr>
            <w:r w:rsidRPr="00B0294F">
              <w:rPr>
                <w:i/>
                <w:sz w:val="24"/>
                <w:szCs w:val="24"/>
                <w:lang w:val="en-US"/>
              </w:rPr>
              <w:t>“</w:t>
            </w:r>
            <w:r w:rsidRPr="00B0294F">
              <w:rPr>
                <w:i/>
                <w:sz w:val="24"/>
                <w:szCs w:val="24"/>
                <w:lang w:val="en-US"/>
              </w:rPr>
              <w:t>Shout is the UK's first and only free, confidential, 24/7 text messaging service for anyone who is struggling to cope.</w:t>
            </w:r>
          </w:p>
          <w:p w14:paraId="6D34E0FC" w14:textId="77777777" w:rsidR="00B0294F" w:rsidRPr="00B0294F" w:rsidRDefault="00B0294F" w:rsidP="00B0294F">
            <w:pPr>
              <w:rPr>
                <w:i/>
                <w:sz w:val="24"/>
                <w:szCs w:val="24"/>
                <w:lang w:val="en-US"/>
              </w:rPr>
            </w:pPr>
            <w:r w:rsidRPr="00B0294F">
              <w:rPr>
                <w:i/>
                <w:sz w:val="24"/>
                <w:szCs w:val="24"/>
                <w:lang w:val="en-US"/>
              </w:rPr>
              <w:t>As a digital service, Shout became vital during Covid-19, as one of the few mental health services able to operate as normal at this time. We have seen the need for our support remain high through the UK's cost of living crisis.</w:t>
            </w:r>
          </w:p>
          <w:p w14:paraId="795EE879" w14:textId="0E3F3F76" w:rsidR="007F5D9F" w:rsidRPr="00797C13" w:rsidRDefault="00B0294F" w:rsidP="00B0294F">
            <w:pPr>
              <w:rPr>
                <w:sz w:val="24"/>
                <w:szCs w:val="24"/>
                <w:lang w:val="en-US"/>
              </w:rPr>
            </w:pPr>
            <w:r w:rsidRPr="00B0294F">
              <w:rPr>
                <w:i/>
                <w:sz w:val="24"/>
                <w:szCs w:val="24"/>
                <w:lang w:val="en-US"/>
              </w:rPr>
              <w:t>Shout is powered by the charity Mental Health Innovations, which also powers The Mix, a service providing free, anonymous online advice about the important issues in young people’s lives.</w:t>
            </w:r>
            <w:r w:rsidRPr="00B0294F">
              <w:rPr>
                <w:i/>
                <w:sz w:val="24"/>
                <w:szCs w:val="24"/>
                <w:lang w:val="en-US"/>
              </w:rPr>
              <w:t>”</w:t>
            </w:r>
          </w:p>
        </w:tc>
      </w:tr>
      <w:tr w:rsidR="00D06EF7" w14:paraId="51C02A21" w14:textId="77777777" w:rsidTr="004741F5">
        <w:tc>
          <w:tcPr>
            <w:tcW w:w="633" w:type="pct"/>
          </w:tcPr>
          <w:p w14:paraId="72A825EA" w14:textId="7A13503D" w:rsidR="00D06EF7" w:rsidRDefault="00D06EF7">
            <w:pPr>
              <w:rPr>
                <w:sz w:val="24"/>
                <w:szCs w:val="24"/>
                <w:lang w:val="en-US"/>
              </w:rPr>
            </w:pPr>
            <w:r>
              <w:rPr>
                <w:sz w:val="24"/>
                <w:szCs w:val="24"/>
                <w:lang w:val="en-US"/>
              </w:rPr>
              <w:t>Samaritans</w:t>
            </w:r>
          </w:p>
        </w:tc>
        <w:tc>
          <w:tcPr>
            <w:tcW w:w="890" w:type="pct"/>
          </w:tcPr>
          <w:p w14:paraId="37C36A3C" w14:textId="1E543B9C" w:rsidR="00D06EF7" w:rsidRDefault="001A0704">
            <w:hyperlink r:id="rId29" w:history="1">
              <w:r w:rsidRPr="001A0704">
                <w:rPr>
                  <w:color w:val="0000FF"/>
                  <w:u w:val="single"/>
                </w:rPr>
                <w:t>Contact Us | Samaritans</w:t>
              </w:r>
            </w:hyperlink>
          </w:p>
        </w:tc>
        <w:tc>
          <w:tcPr>
            <w:tcW w:w="3477" w:type="pct"/>
          </w:tcPr>
          <w:p w14:paraId="5ECF4CBF" w14:textId="1B2CDF44" w:rsidR="00D06EF7" w:rsidRPr="00797C13" w:rsidRDefault="001A0704">
            <w:pPr>
              <w:rPr>
                <w:sz w:val="24"/>
                <w:szCs w:val="24"/>
                <w:lang w:val="en-US"/>
              </w:rPr>
            </w:pPr>
            <w:r>
              <w:rPr>
                <w:sz w:val="24"/>
                <w:szCs w:val="24"/>
                <w:lang w:val="en-US"/>
              </w:rPr>
              <w:t xml:space="preserve">Samaritans aim is to provide emotional support to anyone in emotional distress, struggling to cope or at risk of suicide. </w:t>
            </w:r>
          </w:p>
        </w:tc>
      </w:tr>
      <w:tr w:rsidR="00D06EF7" w14:paraId="1AC64E90" w14:textId="77777777" w:rsidTr="004741F5">
        <w:tc>
          <w:tcPr>
            <w:tcW w:w="633" w:type="pct"/>
          </w:tcPr>
          <w:p w14:paraId="31CD4686" w14:textId="2D8A163A" w:rsidR="00D06EF7" w:rsidRDefault="00D06EF7">
            <w:pPr>
              <w:rPr>
                <w:sz w:val="24"/>
                <w:szCs w:val="24"/>
                <w:lang w:val="en-US"/>
              </w:rPr>
            </w:pPr>
            <w:r>
              <w:rPr>
                <w:sz w:val="24"/>
                <w:szCs w:val="24"/>
                <w:lang w:val="en-US"/>
              </w:rPr>
              <w:t>Papyrus</w:t>
            </w:r>
          </w:p>
        </w:tc>
        <w:tc>
          <w:tcPr>
            <w:tcW w:w="890" w:type="pct"/>
          </w:tcPr>
          <w:p w14:paraId="2B175002" w14:textId="2C8DDB97" w:rsidR="00D06EF7" w:rsidRDefault="004741F5">
            <w:hyperlink r:id="rId30" w:history="1">
              <w:r w:rsidRPr="004741F5">
                <w:rPr>
                  <w:color w:val="0000FF"/>
                  <w:u w:val="single"/>
                </w:rPr>
                <w:t>Papyrus UK Suicide Prevention | Prevention of Young Suicide</w:t>
              </w:r>
            </w:hyperlink>
          </w:p>
        </w:tc>
        <w:tc>
          <w:tcPr>
            <w:tcW w:w="3477" w:type="pct"/>
          </w:tcPr>
          <w:p w14:paraId="38652196" w14:textId="554CE6CE" w:rsidR="00D06EF7" w:rsidRPr="00797C13" w:rsidRDefault="004741F5">
            <w:pPr>
              <w:rPr>
                <w:sz w:val="24"/>
                <w:szCs w:val="24"/>
                <w:lang w:val="en-US"/>
              </w:rPr>
            </w:pPr>
            <w:r w:rsidRPr="004741F5">
              <w:rPr>
                <w:sz w:val="24"/>
                <w:szCs w:val="24"/>
                <w:lang w:val="en-US"/>
              </w:rPr>
              <w:t>PAPYRUS is a UK charity dedicated to preventing young suicide, providing support and resources to promote mental health and emotional wellbeing among young people.</w:t>
            </w:r>
          </w:p>
        </w:tc>
      </w:tr>
      <w:tr w:rsidR="00D06EF7" w14:paraId="425A260B" w14:textId="77777777" w:rsidTr="004741F5">
        <w:tc>
          <w:tcPr>
            <w:tcW w:w="633" w:type="pct"/>
          </w:tcPr>
          <w:p w14:paraId="302C92E6" w14:textId="1368BF26" w:rsidR="00D06EF7" w:rsidRDefault="00D06EF7">
            <w:pPr>
              <w:rPr>
                <w:sz w:val="24"/>
                <w:szCs w:val="24"/>
                <w:lang w:val="en-US"/>
              </w:rPr>
            </w:pPr>
            <w:r>
              <w:rPr>
                <w:sz w:val="24"/>
                <w:szCs w:val="24"/>
                <w:lang w:val="en-US"/>
              </w:rPr>
              <w:t>FRANK</w:t>
            </w:r>
          </w:p>
        </w:tc>
        <w:tc>
          <w:tcPr>
            <w:tcW w:w="890" w:type="pct"/>
          </w:tcPr>
          <w:p w14:paraId="390C4C69" w14:textId="4BC57C41" w:rsidR="00D06EF7" w:rsidRDefault="00B0294F">
            <w:hyperlink r:id="rId31" w:history="1">
              <w:r w:rsidRPr="00B0294F">
                <w:rPr>
                  <w:color w:val="0000FF"/>
                  <w:u w:val="single"/>
                </w:rPr>
                <w:t>Honest information about drugs | FRANK</w:t>
              </w:r>
            </w:hyperlink>
          </w:p>
        </w:tc>
        <w:tc>
          <w:tcPr>
            <w:tcW w:w="3477" w:type="pct"/>
          </w:tcPr>
          <w:p w14:paraId="27DC1D3B" w14:textId="2E6D16CC" w:rsidR="00D06EF7" w:rsidRPr="00B0294F" w:rsidRDefault="00B0294F">
            <w:pPr>
              <w:rPr>
                <w:rFonts w:cstheme="minorHAnsi"/>
                <w:i/>
                <w:sz w:val="24"/>
                <w:szCs w:val="24"/>
                <w:lang w:val="en-US"/>
              </w:rPr>
            </w:pPr>
            <w:r>
              <w:rPr>
                <w:rFonts w:cstheme="minorHAnsi"/>
                <w:i/>
                <w:sz w:val="24"/>
                <w:szCs w:val="24"/>
                <w:shd w:val="clear" w:color="auto" w:fill="FFFFFF"/>
              </w:rPr>
              <w:t>“</w:t>
            </w:r>
            <w:r w:rsidRPr="00B0294F">
              <w:rPr>
                <w:rFonts w:cstheme="minorHAnsi"/>
                <w:i/>
                <w:sz w:val="24"/>
                <w:szCs w:val="24"/>
                <w:shd w:val="clear" w:color="auto" w:fill="FFFFFF"/>
              </w:rPr>
              <w:t>FRANK is a website that provides information and advice on drugs, their effects, risks and harms. You can search for any drug by name or browse the alphabetical list of drugs from A to Z.</w:t>
            </w:r>
            <w:r>
              <w:rPr>
                <w:rFonts w:cstheme="minorHAnsi"/>
                <w:i/>
                <w:sz w:val="24"/>
                <w:szCs w:val="24"/>
                <w:shd w:val="clear" w:color="auto" w:fill="FFFFFF"/>
              </w:rPr>
              <w:t>”</w:t>
            </w:r>
          </w:p>
        </w:tc>
      </w:tr>
      <w:tr w:rsidR="00632535" w14:paraId="244F41F1" w14:textId="77777777" w:rsidTr="004741F5">
        <w:tc>
          <w:tcPr>
            <w:tcW w:w="633" w:type="pct"/>
          </w:tcPr>
          <w:p w14:paraId="20D74D0E" w14:textId="77777777" w:rsidR="00632535" w:rsidRPr="00797C13" w:rsidRDefault="00632535">
            <w:pPr>
              <w:rPr>
                <w:sz w:val="24"/>
                <w:szCs w:val="24"/>
                <w:lang w:val="en-US"/>
              </w:rPr>
            </w:pPr>
            <w:r w:rsidRPr="00797C13">
              <w:rPr>
                <w:sz w:val="24"/>
                <w:szCs w:val="24"/>
                <w:lang w:val="en-US"/>
              </w:rPr>
              <w:t>The Anthony Seddon Fund</w:t>
            </w:r>
          </w:p>
        </w:tc>
        <w:tc>
          <w:tcPr>
            <w:tcW w:w="890" w:type="pct"/>
          </w:tcPr>
          <w:p w14:paraId="7EB3D55E" w14:textId="77777777" w:rsidR="00632535" w:rsidRPr="00797C13" w:rsidRDefault="004741F5">
            <w:pPr>
              <w:rPr>
                <w:sz w:val="24"/>
                <w:szCs w:val="24"/>
                <w:lang w:val="en-US"/>
              </w:rPr>
            </w:pPr>
            <w:hyperlink r:id="rId32" w:history="1">
              <w:r w:rsidR="00632535" w:rsidRPr="00797C13">
                <w:rPr>
                  <w:rStyle w:val="Hyperlink"/>
                  <w:sz w:val="24"/>
                  <w:szCs w:val="24"/>
                </w:rPr>
                <w:t>The Anthony Seddon Fund - Mental Health Support in Tameside</w:t>
              </w:r>
            </w:hyperlink>
          </w:p>
        </w:tc>
        <w:tc>
          <w:tcPr>
            <w:tcW w:w="3477" w:type="pct"/>
          </w:tcPr>
          <w:p w14:paraId="540D7BB2" w14:textId="77777777" w:rsidR="00632535" w:rsidRPr="00797C13" w:rsidRDefault="00632535">
            <w:pPr>
              <w:rPr>
                <w:rFonts w:cstheme="minorHAnsi"/>
                <w:i/>
                <w:sz w:val="24"/>
                <w:szCs w:val="24"/>
                <w:lang w:val="en-US"/>
              </w:rPr>
            </w:pPr>
            <w:r w:rsidRPr="00797C13">
              <w:rPr>
                <w:rFonts w:cstheme="minorHAnsi"/>
                <w:i/>
                <w:color w:val="000000"/>
                <w:sz w:val="24"/>
                <w:szCs w:val="24"/>
                <w:shd w:val="clear" w:color="auto" w:fill="FFFFFF"/>
              </w:rPr>
              <w:t>“The Anthony Seddon Fund offers mental health support in Tameside through a variety of activities, including peer support groups, which help individuals manage mental health challenges.”</w:t>
            </w:r>
          </w:p>
        </w:tc>
      </w:tr>
      <w:tr w:rsidR="00632535" w14:paraId="5B9C8139" w14:textId="77777777" w:rsidTr="004741F5">
        <w:tc>
          <w:tcPr>
            <w:tcW w:w="633" w:type="pct"/>
          </w:tcPr>
          <w:p w14:paraId="0FA19212" w14:textId="77777777" w:rsidR="00632535" w:rsidRPr="00797C13" w:rsidRDefault="00632535">
            <w:pPr>
              <w:rPr>
                <w:sz w:val="24"/>
                <w:szCs w:val="24"/>
                <w:lang w:val="en-US"/>
              </w:rPr>
            </w:pPr>
            <w:r w:rsidRPr="00797C13">
              <w:rPr>
                <w:sz w:val="24"/>
                <w:szCs w:val="24"/>
                <w:lang w:val="en-US"/>
              </w:rPr>
              <w:t>Tog Minds</w:t>
            </w:r>
          </w:p>
        </w:tc>
        <w:tc>
          <w:tcPr>
            <w:tcW w:w="890" w:type="pct"/>
          </w:tcPr>
          <w:p w14:paraId="446D7602" w14:textId="77777777" w:rsidR="00632535" w:rsidRPr="00797C13" w:rsidRDefault="004741F5">
            <w:pPr>
              <w:rPr>
                <w:sz w:val="24"/>
                <w:szCs w:val="24"/>
              </w:rPr>
            </w:pPr>
            <w:hyperlink r:id="rId33" w:history="1">
              <w:r w:rsidR="00632535" w:rsidRPr="00797C13">
                <w:rPr>
                  <w:rStyle w:val="Hyperlink"/>
                  <w:sz w:val="24"/>
                  <w:szCs w:val="24"/>
                </w:rPr>
                <w:t>Tameside Oldham and Glossop Mind</w:t>
              </w:r>
            </w:hyperlink>
          </w:p>
          <w:p w14:paraId="365510C8" w14:textId="77777777" w:rsidR="001E4AB5" w:rsidRPr="00797C13" w:rsidRDefault="004741F5">
            <w:pPr>
              <w:rPr>
                <w:sz w:val="24"/>
                <w:szCs w:val="24"/>
                <w:lang w:val="en-US"/>
              </w:rPr>
            </w:pPr>
            <w:hyperlink r:id="rId34" w:history="1">
              <w:r w:rsidR="001E4AB5" w:rsidRPr="00797C13">
                <w:rPr>
                  <w:rStyle w:val="Hyperlink"/>
                  <w:sz w:val="24"/>
                  <w:szCs w:val="24"/>
                </w:rPr>
                <w:t>Youth in Mind | Tameside Oldham and Glossop Mind</w:t>
              </w:r>
            </w:hyperlink>
          </w:p>
        </w:tc>
        <w:tc>
          <w:tcPr>
            <w:tcW w:w="3477" w:type="pct"/>
          </w:tcPr>
          <w:p w14:paraId="78718B44" w14:textId="77777777" w:rsidR="001E4AB5" w:rsidRPr="00797C13" w:rsidRDefault="001E4AB5" w:rsidP="001E4AB5">
            <w:pPr>
              <w:pStyle w:val="NormalWeb"/>
              <w:shd w:val="clear" w:color="auto" w:fill="FFFFFF"/>
              <w:spacing w:before="0" w:beforeAutospacing="0" w:after="0" w:afterAutospacing="0"/>
              <w:rPr>
                <w:rFonts w:asciiTheme="minorHAnsi" w:hAnsiTheme="minorHAnsi" w:cstheme="minorHAnsi"/>
                <w:i/>
                <w:color w:val="000000"/>
              </w:rPr>
            </w:pPr>
            <w:r w:rsidRPr="00797C13">
              <w:rPr>
                <w:rFonts w:asciiTheme="minorHAnsi" w:hAnsiTheme="minorHAnsi" w:cstheme="minorHAnsi"/>
                <w:i/>
                <w:color w:val="000000"/>
              </w:rPr>
              <w:t>“Tameside, Oldham &amp; Glossop Mind have teamed up with 42nd Street to bring your ideas of what mental health support should look like to life.</w:t>
            </w:r>
          </w:p>
          <w:p w14:paraId="7A81AB7B" w14:textId="50EF5A50" w:rsidR="00632535" w:rsidRPr="00797C13" w:rsidRDefault="001E4AB5" w:rsidP="004741F5">
            <w:pPr>
              <w:pStyle w:val="NormalWeb"/>
              <w:shd w:val="clear" w:color="auto" w:fill="FFFFFF"/>
              <w:spacing w:before="0" w:beforeAutospacing="0" w:after="0" w:afterAutospacing="0"/>
              <w:rPr>
                <w:rFonts w:cstheme="minorHAnsi"/>
                <w:i/>
                <w:lang w:val="en-US"/>
              </w:rPr>
            </w:pPr>
            <w:r w:rsidRPr="00797C13">
              <w:rPr>
                <w:rFonts w:asciiTheme="minorHAnsi" w:hAnsiTheme="minorHAnsi" w:cstheme="minorHAnsi"/>
                <w:i/>
                <w:color w:val="000000"/>
              </w:rPr>
              <w:t>Introducing Community Hive, Tameside’s Community Mental &amp; Emotional Wellbeing Offer, providing a range of support, information, guidance, and training to young people age 8 - 18 years old, living in Tameside.”</w:t>
            </w:r>
            <w:bookmarkStart w:id="0" w:name="_GoBack"/>
            <w:bookmarkEnd w:id="0"/>
          </w:p>
        </w:tc>
      </w:tr>
      <w:tr w:rsidR="001E4AB5" w14:paraId="0712DD2E" w14:textId="77777777" w:rsidTr="004741F5">
        <w:tc>
          <w:tcPr>
            <w:tcW w:w="633" w:type="pct"/>
          </w:tcPr>
          <w:p w14:paraId="7A8787B4" w14:textId="77777777" w:rsidR="001E4AB5" w:rsidRPr="00797C13" w:rsidRDefault="001E4AB5">
            <w:pPr>
              <w:rPr>
                <w:sz w:val="24"/>
                <w:szCs w:val="24"/>
                <w:lang w:val="en-US"/>
              </w:rPr>
            </w:pPr>
            <w:r w:rsidRPr="00797C13">
              <w:rPr>
                <w:sz w:val="24"/>
                <w:szCs w:val="24"/>
                <w:lang w:val="en-US"/>
              </w:rPr>
              <w:t>CAMHS</w:t>
            </w:r>
          </w:p>
        </w:tc>
        <w:tc>
          <w:tcPr>
            <w:tcW w:w="890" w:type="pct"/>
          </w:tcPr>
          <w:p w14:paraId="3C6DFF20" w14:textId="77777777" w:rsidR="001E4AB5" w:rsidRPr="00797C13" w:rsidRDefault="004741F5">
            <w:pPr>
              <w:rPr>
                <w:sz w:val="24"/>
                <w:szCs w:val="24"/>
                <w:lang w:val="en-US"/>
              </w:rPr>
            </w:pPr>
            <w:hyperlink r:id="rId35" w:history="1">
              <w:r w:rsidR="001E4AB5" w:rsidRPr="00797C13">
                <w:rPr>
                  <w:rStyle w:val="Hyperlink"/>
                  <w:sz w:val="24"/>
                  <w:szCs w:val="24"/>
                </w:rPr>
                <w:t xml:space="preserve">Tameside and Glossop </w:t>
              </w:r>
              <w:proofErr w:type="gramStart"/>
              <w:r w:rsidR="001E4AB5" w:rsidRPr="00797C13">
                <w:rPr>
                  <w:rStyle w:val="Hyperlink"/>
                  <w:sz w:val="24"/>
                  <w:szCs w:val="24"/>
                </w:rPr>
                <w:t>CAMHS :</w:t>
              </w:r>
              <w:proofErr w:type="gramEnd"/>
              <w:r w:rsidR="001E4AB5" w:rsidRPr="00797C13">
                <w:rPr>
                  <w:rStyle w:val="Hyperlink"/>
                  <w:sz w:val="24"/>
                  <w:szCs w:val="24"/>
                </w:rPr>
                <w:t>: Pennine Care NHS Foundation Trust</w:t>
              </w:r>
            </w:hyperlink>
          </w:p>
        </w:tc>
        <w:tc>
          <w:tcPr>
            <w:tcW w:w="3477" w:type="pct"/>
          </w:tcPr>
          <w:p w14:paraId="62E1367B" w14:textId="77777777" w:rsidR="001E4AB5" w:rsidRPr="00797C13" w:rsidRDefault="001E4AB5" w:rsidP="001E4AB5">
            <w:pPr>
              <w:rPr>
                <w:i/>
                <w:sz w:val="24"/>
                <w:szCs w:val="24"/>
                <w:lang w:val="en-US"/>
              </w:rPr>
            </w:pPr>
            <w:r w:rsidRPr="00797C13">
              <w:rPr>
                <w:i/>
                <w:sz w:val="24"/>
                <w:szCs w:val="24"/>
                <w:lang w:val="en-US"/>
              </w:rPr>
              <w:t>“We offer specialist services to children and young people who are experiencing mental health difficulties.</w:t>
            </w:r>
          </w:p>
          <w:p w14:paraId="74F3EDF0" w14:textId="77777777" w:rsidR="001E4AB5" w:rsidRPr="00797C13" w:rsidRDefault="001E4AB5" w:rsidP="001E4AB5">
            <w:pPr>
              <w:rPr>
                <w:i/>
                <w:sz w:val="24"/>
                <w:szCs w:val="24"/>
                <w:lang w:val="en-US"/>
              </w:rPr>
            </w:pPr>
            <w:r w:rsidRPr="00797C13">
              <w:rPr>
                <w:i/>
                <w:sz w:val="24"/>
                <w:szCs w:val="24"/>
                <w:lang w:val="en-US"/>
              </w:rPr>
              <w:t xml:space="preserve">We help children and young people up to the age of 16 years and from 16-18 years for young people on particular pathways.  Some of the things we </w:t>
            </w:r>
            <w:proofErr w:type="spellStart"/>
            <w:proofErr w:type="gramStart"/>
            <w:r w:rsidRPr="00797C13">
              <w:rPr>
                <w:i/>
                <w:sz w:val="24"/>
                <w:szCs w:val="24"/>
                <w:lang w:val="en-US"/>
              </w:rPr>
              <w:t>an</w:t>
            </w:r>
            <w:proofErr w:type="spellEnd"/>
            <w:proofErr w:type="gramEnd"/>
            <w:r w:rsidRPr="00797C13">
              <w:rPr>
                <w:i/>
                <w:sz w:val="24"/>
                <w:szCs w:val="24"/>
                <w:lang w:val="en-US"/>
              </w:rPr>
              <w:t xml:space="preserve"> help with include:</w:t>
            </w:r>
          </w:p>
          <w:p w14:paraId="4CFC078C" w14:textId="77777777" w:rsidR="001E4AB5" w:rsidRPr="00797C13" w:rsidRDefault="001E4AB5" w:rsidP="001E4AB5">
            <w:pPr>
              <w:rPr>
                <w:i/>
                <w:sz w:val="24"/>
                <w:szCs w:val="24"/>
                <w:lang w:val="en-US"/>
              </w:rPr>
            </w:pPr>
            <w:r w:rsidRPr="00797C13">
              <w:rPr>
                <w:i/>
                <w:sz w:val="24"/>
                <w:szCs w:val="24"/>
                <w:lang w:val="en-US"/>
              </w:rPr>
              <w:t>Anxiety</w:t>
            </w:r>
          </w:p>
          <w:p w14:paraId="7BBA6D55" w14:textId="77777777" w:rsidR="001E4AB5" w:rsidRPr="00797C13" w:rsidRDefault="001E4AB5" w:rsidP="001E4AB5">
            <w:pPr>
              <w:rPr>
                <w:i/>
                <w:sz w:val="24"/>
                <w:szCs w:val="24"/>
                <w:lang w:val="en-US"/>
              </w:rPr>
            </w:pPr>
            <w:r w:rsidRPr="00797C13">
              <w:rPr>
                <w:i/>
                <w:sz w:val="24"/>
                <w:szCs w:val="24"/>
                <w:lang w:val="en-US"/>
              </w:rPr>
              <w:t>Depression</w:t>
            </w:r>
          </w:p>
          <w:p w14:paraId="3A01502A" w14:textId="77777777" w:rsidR="001E4AB5" w:rsidRPr="00797C13" w:rsidRDefault="001E4AB5" w:rsidP="001E4AB5">
            <w:pPr>
              <w:rPr>
                <w:i/>
                <w:sz w:val="24"/>
                <w:szCs w:val="24"/>
                <w:lang w:val="en-US"/>
              </w:rPr>
            </w:pPr>
            <w:r w:rsidRPr="00797C13">
              <w:rPr>
                <w:i/>
                <w:sz w:val="24"/>
                <w:szCs w:val="24"/>
                <w:lang w:val="en-US"/>
              </w:rPr>
              <w:t>Eating disorders</w:t>
            </w:r>
          </w:p>
          <w:p w14:paraId="5F6D1F84" w14:textId="77777777" w:rsidR="001E4AB5" w:rsidRPr="00797C13" w:rsidRDefault="001E4AB5" w:rsidP="001E4AB5">
            <w:pPr>
              <w:rPr>
                <w:i/>
                <w:sz w:val="24"/>
                <w:szCs w:val="24"/>
                <w:lang w:val="en-US"/>
              </w:rPr>
            </w:pPr>
            <w:r w:rsidRPr="00797C13">
              <w:rPr>
                <w:i/>
                <w:sz w:val="24"/>
                <w:szCs w:val="24"/>
                <w:lang w:val="en-US"/>
              </w:rPr>
              <w:t>Psychosis</w:t>
            </w:r>
          </w:p>
          <w:p w14:paraId="785EF6FF" w14:textId="77777777" w:rsidR="001E4AB5" w:rsidRPr="00797C13" w:rsidRDefault="001E4AB5" w:rsidP="001E4AB5">
            <w:pPr>
              <w:rPr>
                <w:i/>
                <w:sz w:val="24"/>
                <w:szCs w:val="24"/>
                <w:lang w:val="en-US"/>
              </w:rPr>
            </w:pPr>
            <w:r w:rsidRPr="00797C13">
              <w:rPr>
                <w:i/>
                <w:sz w:val="24"/>
                <w:szCs w:val="24"/>
                <w:lang w:val="en-US"/>
              </w:rPr>
              <w:t>Post-traumatic stress disorder (PTSD)</w:t>
            </w:r>
          </w:p>
          <w:p w14:paraId="6E3691FD" w14:textId="77777777" w:rsidR="001E4AB5" w:rsidRPr="00797C13" w:rsidRDefault="001E4AB5" w:rsidP="001E4AB5">
            <w:pPr>
              <w:rPr>
                <w:i/>
                <w:sz w:val="24"/>
                <w:szCs w:val="24"/>
                <w:lang w:val="en-US"/>
              </w:rPr>
            </w:pPr>
            <w:r w:rsidRPr="00797C13">
              <w:rPr>
                <w:i/>
                <w:sz w:val="24"/>
                <w:szCs w:val="24"/>
                <w:lang w:val="en-US"/>
              </w:rPr>
              <w:t>Self-harm</w:t>
            </w:r>
          </w:p>
          <w:p w14:paraId="3E8B92C4" w14:textId="77777777" w:rsidR="001E4AB5" w:rsidRPr="00797C13" w:rsidRDefault="001E4AB5" w:rsidP="001E4AB5">
            <w:pPr>
              <w:rPr>
                <w:i/>
                <w:sz w:val="24"/>
                <w:szCs w:val="24"/>
                <w:lang w:val="en-US"/>
              </w:rPr>
            </w:pPr>
            <w:r w:rsidRPr="00797C13">
              <w:rPr>
                <w:i/>
                <w:sz w:val="24"/>
                <w:szCs w:val="24"/>
                <w:lang w:val="en-US"/>
              </w:rPr>
              <w:t>ADHD (attention deficit hyperactivity disorder)</w:t>
            </w:r>
          </w:p>
          <w:p w14:paraId="0B8A4CC9" w14:textId="77777777" w:rsidR="001E4AB5" w:rsidRPr="00797C13" w:rsidRDefault="001E4AB5" w:rsidP="001E4AB5">
            <w:pPr>
              <w:rPr>
                <w:i/>
                <w:sz w:val="24"/>
                <w:szCs w:val="24"/>
                <w:lang w:val="en-US"/>
              </w:rPr>
            </w:pPr>
            <w:r w:rsidRPr="00797C13">
              <w:rPr>
                <w:i/>
                <w:sz w:val="24"/>
                <w:szCs w:val="24"/>
                <w:lang w:val="en-US"/>
              </w:rPr>
              <w:t>Autism</w:t>
            </w:r>
          </w:p>
          <w:p w14:paraId="53B07DDB" w14:textId="77777777" w:rsidR="001E4AB5" w:rsidRPr="00797C13" w:rsidRDefault="001E4AB5" w:rsidP="001E4AB5">
            <w:pPr>
              <w:rPr>
                <w:i/>
                <w:sz w:val="24"/>
                <w:szCs w:val="24"/>
                <w:lang w:val="en-US"/>
              </w:rPr>
            </w:pPr>
            <w:r w:rsidRPr="00797C13">
              <w:rPr>
                <w:i/>
                <w:sz w:val="24"/>
                <w:szCs w:val="24"/>
                <w:lang w:val="en-US"/>
              </w:rPr>
              <w:t>More complex psychological difficulties</w:t>
            </w:r>
          </w:p>
          <w:p w14:paraId="34D9154C" w14:textId="77777777" w:rsidR="001E4AB5" w:rsidRPr="00797C13" w:rsidRDefault="001E4AB5" w:rsidP="001E4AB5">
            <w:pPr>
              <w:rPr>
                <w:sz w:val="24"/>
                <w:szCs w:val="24"/>
                <w:lang w:val="en-US"/>
              </w:rPr>
            </w:pPr>
            <w:r w:rsidRPr="00797C13">
              <w:rPr>
                <w:i/>
                <w:sz w:val="24"/>
                <w:szCs w:val="24"/>
                <w:lang w:val="en-US"/>
              </w:rPr>
              <w:t>We also provide consultation, advice and training to other agencies and accept referrals from a wide range of professionals.</w:t>
            </w:r>
            <w:r w:rsidR="00187447" w:rsidRPr="00797C13">
              <w:rPr>
                <w:i/>
                <w:sz w:val="24"/>
                <w:szCs w:val="24"/>
                <w:lang w:val="en-US"/>
              </w:rPr>
              <w:t>”</w:t>
            </w:r>
          </w:p>
        </w:tc>
      </w:tr>
      <w:tr w:rsidR="00187447" w14:paraId="5B8FE80F" w14:textId="77777777" w:rsidTr="004741F5">
        <w:tc>
          <w:tcPr>
            <w:tcW w:w="633" w:type="pct"/>
          </w:tcPr>
          <w:p w14:paraId="79BBD5A5" w14:textId="77777777" w:rsidR="00187447" w:rsidRPr="00797C13" w:rsidRDefault="00187447">
            <w:pPr>
              <w:rPr>
                <w:sz w:val="24"/>
                <w:szCs w:val="24"/>
                <w:lang w:val="en-US"/>
              </w:rPr>
            </w:pPr>
            <w:r w:rsidRPr="00797C13">
              <w:rPr>
                <w:sz w:val="24"/>
                <w:szCs w:val="24"/>
                <w:lang w:val="en-US"/>
              </w:rPr>
              <w:t xml:space="preserve">Glossop </w:t>
            </w:r>
            <w:proofErr w:type="spellStart"/>
            <w:r w:rsidRPr="00797C13">
              <w:rPr>
                <w:sz w:val="24"/>
                <w:szCs w:val="24"/>
                <w:lang w:val="en-US"/>
              </w:rPr>
              <w:t>Neighbourhod</w:t>
            </w:r>
            <w:proofErr w:type="spellEnd"/>
            <w:r w:rsidRPr="00797C13">
              <w:rPr>
                <w:sz w:val="24"/>
                <w:szCs w:val="24"/>
                <w:lang w:val="en-US"/>
              </w:rPr>
              <w:t xml:space="preserve"> Police</w:t>
            </w:r>
          </w:p>
        </w:tc>
        <w:tc>
          <w:tcPr>
            <w:tcW w:w="890" w:type="pct"/>
          </w:tcPr>
          <w:p w14:paraId="36001407" w14:textId="77777777" w:rsidR="00187447" w:rsidRPr="00797C13" w:rsidRDefault="004741F5">
            <w:pPr>
              <w:rPr>
                <w:sz w:val="24"/>
                <w:szCs w:val="24"/>
              </w:rPr>
            </w:pPr>
            <w:hyperlink r:id="rId36" w:history="1">
              <w:r w:rsidR="00187447" w:rsidRPr="00797C13">
                <w:rPr>
                  <w:rStyle w:val="Hyperlink"/>
                  <w:sz w:val="24"/>
                  <w:szCs w:val="24"/>
                </w:rPr>
                <w:t>Services and information | Police.uk</w:t>
              </w:r>
            </w:hyperlink>
          </w:p>
        </w:tc>
        <w:tc>
          <w:tcPr>
            <w:tcW w:w="3477" w:type="pct"/>
          </w:tcPr>
          <w:p w14:paraId="3C0D1866" w14:textId="77777777" w:rsidR="00187447" w:rsidRPr="00797C13" w:rsidRDefault="00187447" w:rsidP="001E4AB5">
            <w:pPr>
              <w:rPr>
                <w:sz w:val="24"/>
                <w:szCs w:val="24"/>
                <w:lang w:val="en-US"/>
              </w:rPr>
            </w:pPr>
            <w:r w:rsidRPr="00797C13">
              <w:rPr>
                <w:sz w:val="24"/>
                <w:szCs w:val="24"/>
                <w:lang w:val="en-US"/>
              </w:rPr>
              <w:t xml:space="preserve">The school has a strong working relationship with the local police. We are able to share information, ask for advice directly help families to contact the police when needed. The Local Police also deliver the “Mini Police” </w:t>
            </w:r>
            <w:proofErr w:type="spellStart"/>
            <w:r w:rsidRPr="00797C13">
              <w:rPr>
                <w:sz w:val="24"/>
                <w:szCs w:val="24"/>
                <w:lang w:val="en-US"/>
              </w:rPr>
              <w:t>programme</w:t>
            </w:r>
            <w:proofErr w:type="spellEnd"/>
            <w:r w:rsidRPr="00797C13">
              <w:rPr>
                <w:sz w:val="24"/>
                <w:szCs w:val="24"/>
                <w:lang w:val="en-US"/>
              </w:rPr>
              <w:t xml:space="preserve"> to our Year 5 children. </w:t>
            </w:r>
          </w:p>
          <w:p w14:paraId="5D6DE24F" w14:textId="77777777" w:rsidR="00187447" w:rsidRPr="00797C13" w:rsidRDefault="004741F5" w:rsidP="001E4AB5">
            <w:pPr>
              <w:rPr>
                <w:sz w:val="24"/>
                <w:szCs w:val="24"/>
                <w:lang w:val="en-US"/>
              </w:rPr>
            </w:pPr>
            <w:hyperlink r:id="rId37" w:history="1">
              <w:r w:rsidR="00187447" w:rsidRPr="00797C13">
                <w:rPr>
                  <w:rStyle w:val="Hyperlink"/>
                  <w:sz w:val="24"/>
                  <w:szCs w:val="24"/>
                </w:rPr>
                <w:t>Mini Police | Derbyshire Constabulary</w:t>
              </w:r>
            </w:hyperlink>
          </w:p>
        </w:tc>
      </w:tr>
      <w:tr w:rsidR="00187447" w14:paraId="7501A6BE" w14:textId="77777777" w:rsidTr="004741F5">
        <w:tc>
          <w:tcPr>
            <w:tcW w:w="633" w:type="pct"/>
          </w:tcPr>
          <w:p w14:paraId="3AC66EDA" w14:textId="30E7453D" w:rsidR="00187447" w:rsidRPr="00797C13" w:rsidRDefault="001D5F63">
            <w:pPr>
              <w:rPr>
                <w:sz w:val="24"/>
                <w:szCs w:val="24"/>
                <w:lang w:val="en-US"/>
              </w:rPr>
            </w:pPr>
            <w:r w:rsidRPr="00797C13">
              <w:rPr>
                <w:sz w:val="24"/>
                <w:szCs w:val="24"/>
                <w:lang w:val="en-US"/>
              </w:rPr>
              <w:t>Positive Footprints</w:t>
            </w:r>
          </w:p>
        </w:tc>
        <w:tc>
          <w:tcPr>
            <w:tcW w:w="890" w:type="pct"/>
          </w:tcPr>
          <w:p w14:paraId="69976E25" w14:textId="070665AE" w:rsidR="00187447" w:rsidRPr="00797C13" w:rsidRDefault="004741F5">
            <w:pPr>
              <w:rPr>
                <w:sz w:val="24"/>
                <w:szCs w:val="24"/>
              </w:rPr>
            </w:pPr>
            <w:hyperlink r:id="rId38" w:history="1">
              <w:r w:rsidR="001D5F63" w:rsidRPr="00797C13">
                <w:rPr>
                  <w:rStyle w:val="Hyperlink"/>
                  <w:sz w:val="24"/>
                  <w:szCs w:val="24"/>
                </w:rPr>
                <w:t>https://www.positivefootprints.co.uk/</w:t>
              </w:r>
            </w:hyperlink>
            <w:r w:rsidR="001D5F63" w:rsidRPr="00797C13">
              <w:rPr>
                <w:sz w:val="24"/>
                <w:szCs w:val="24"/>
              </w:rPr>
              <w:t xml:space="preserve"> </w:t>
            </w:r>
          </w:p>
        </w:tc>
        <w:tc>
          <w:tcPr>
            <w:tcW w:w="3477" w:type="pct"/>
          </w:tcPr>
          <w:p w14:paraId="23E11961" w14:textId="77777777" w:rsidR="00187447" w:rsidRPr="00797C13" w:rsidRDefault="00797C13" w:rsidP="001E4AB5">
            <w:pPr>
              <w:rPr>
                <w:sz w:val="24"/>
                <w:szCs w:val="24"/>
                <w:lang w:val="en-US"/>
              </w:rPr>
            </w:pPr>
            <w:r w:rsidRPr="00797C13">
              <w:rPr>
                <w:sz w:val="24"/>
                <w:szCs w:val="24"/>
                <w:lang w:val="en-US"/>
              </w:rPr>
              <w:t xml:space="preserve">Fully funded: </w:t>
            </w:r>
            <w:proofErr w:type="spellStart"/>
            <w:r w:rsidRPr="00797C13">
              <w:rPr>
                <w:sz w:val="24"/>
                <w:szCs w:val="24"/>
                <w:lang w:val="en-US"/>
              </w:rPr>
              <w:t>programme</w:t>
            </w:r>
            <w:proofErr w:type="spellEnd"/>
            <w:r w:rsidRPr="00797C13">
              <w:rPr>
                <w:sz w:val="24"/>
                <w:szCs w:val="24"/>
                <w:lang w:val="en-US"/>
              </w:rPr>
              <w:t xml:space="preserve"> delivered in year 6. </w:t>
            </w:r>
          </w:p>
          <w:p w14:paraId="7169702F" w14:textId="2AB668D4" w:rsidR="00797C13" w:rsidRPr="00797C13" w:rsidRDefault="00797C13" w:rsidP="001E4AB5">
            <w:pPr>
              <w:rPr>
                <w:rFonts w:cstheme="minorHAnsi"/>
                <w:i/>
                <w:sz w:val="24"/>
                <w:szCs w:val="24"/>
                <w:lang w:val="en-US"/>
              </w:rPr>
            </w:pPr>
            <w:r w:rsidRPr="00797C13">
              <w:rPr>
                <w:rFonts w:cstheme="minorHAnsi"/>
                <w:i/>
                <w:color w:val="000000"/>
                <w:sz w:val="24"/>
                <w:szCs w:val="24"/>
                <w:shd w:val="clear" w:color="auto" w:fill="FFFFFF"/>
              </w:rPr>
              <w:t>“Children as young as seven make career decisions based on people they know. They also begin to form stereotypical opinions around certain careers. For some children, this can have a huge impact on their future aspirations, and they rule out certain careers before leaving primary school. We’re here to change that.”</w:t>
            </w:r>
          </w:p>
        </w:tc>
      </w:tr>
    </w:tbl>
    <w:p w14:paraId="5B66C7F9" w14:textId="77777777" w:rsidR="00627E8F" w:rsidRPr="00627E8F" w:rsidRDefault="00627E8F">
      <w:pPr>
        <w:rPr>
          <w:lang w:val="en-US"/>
        </w:rPr>
      </w:pPr>
    </w:p>
    <w:sectPr w:rsidR="00627E8F" w:rsidRPr="00627E8F" w:rsidSect="004741F5">
      <w:headerReference w:type="default" r:id="rId3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4A7EA" w14:textId="77777777" w:rsidR="00797C13" w:rsidRDefault="00797C13" w:rsidP="00797C13">
      <w:pPr>
        <w:spacing w:after="0" w:line="240" w:lineRule="auto"/>
      </w:pPr>
      <w:r>
        <w:separator/>
      </w:r>
    </w:p>
  </w:endnote>
  <w:endnote w:type="continuationSeparator" w:id="0">
    <w:p w14:paraId="204F0B17" w14:textId="77777777" w:rsidR="00797C13" w:rsidRDefault="00797C13" w:rsidP="0079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B893" w14:textId="77777777" w:rsidR="00797C13" w:rsidRDefault="00797C13" w:rsidP="00797C13">
      <w:pPr>
        <w:spacing w:after="0" w:line="240" w:lineRule="auto"/>
      </w:pPr>
      <w:r>
        <w:separator/>
      </w:r>
    </w:p>
  </w:footnote>
  <w:footnote w:type="continuationSeparator" w:id="0">
    <w:p w14:paraId="4709E71F" w14:textId="77777777" w:rsidR="00797C13" w:rsidRDefault="00797C13" w:rsidP="00797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191C" w14:textId="77777777" w:rsidR="00797C13" w:rsidRDefault="00797C13" w:rsidP="00797C13">
    <w:pPr>
      <w:rPr>
        <w:lang w:val="en-US"/>
      </w:rPr>
    </w:pPr>
    <w:r>
      <w:rPr>
        <w:lang w:val="en-US"/>
      </w:rPr>
      <w:t>Gamesley Primary School Directory of Support Services 2025</w:t>
    </w:r>
  </w:p>
  <w:p w14:paraId="716EDF0A" w14:textId="77777777" w:rsidR="00797C13" w:rsidRDefault="00797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875E0"/>
    <w:multiLevelType w:val="multilevel"/>
    <w:tmpl w:val="B5A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8F"/>
    <w:rsid w:val="00025AF4"/>
    <w:rsid w:val="00053014"/>
    <w:rsid w:val="00120C54"/>
    <w:rsid w:val="00187447"/>
    <w:rsid w:val="001A0704"/>
    <w:rsid w:val="001B2A34"/>
    <w:rsid w:val="001D5F63"/>
    <w:rsid w:val="001E4AB5"/>
    <w:rsid w:val="00326BB6"/>
    <w:rsid w:val="003D764A"/>
    <w:rsid w:val="004741F5"/>
    <w:rsid w:val="005F6D64"/>
    <w:rsid w:val="00627E8F"/>
    <w:rsid w:val="00632535"/>
    <w:rsid w:val="00797C13"/>
    <w:rsid w:val="007F2C6E"/>
    <w:rsid w:val="007F5D9F"/>
    <w:rsid w:val="008E277C"/>
    <w:rsid w:val="008F156A"/>
    <w:rsid w:val="009C0DC5"/>
    <w:rsid w:val="00B0294F"/>
    <w:rsid w:val="00D06EF7"/>
    <w:rsid w:val="00EF7E95"/>
    <w:rsid w:val="00F74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5D41"/>
  <w15:chartTrackingRefBased/>
  <w15:docId w15:val="{4FBEA634-F4A7-4865-A199-573699EB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27E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27E8F"/>
    <w:rPr>
      <w:color w:val="0000FF"/>
      <w:u w:val="single"/>
    </w:rPr>
  </w:style>
  <w:style w:type="character" w:styleId="Strong">
    <w:name w:val="Strong"/>
    <w:basedOn w:val="DefaultParagraphFont"/>
    <w:uiPriority w:val="22"/>
    <w:qFormat/>
    <w:rsid w:val="00053014"/>
    <w:rPr>
      <w:b/>
      <w:bCs/>
    </w:rPr>
  </w:style>
  <w:style w:type="paragraph" w:customStyle="1" w:styleId="font8">
    <w:name w:val="font_8"/>
    <w:basedOn w:val="Normal"/>
    <w:rsid w:val="006325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1">
    <w:name w:val="wixui-rich-text__text1"/>
    <w:basedOn w:val="DefaultParagraphFont"/>
    <w:rsid w:val="00632535"/>
  </w:style>
  <w:style w:type="paragraph" w:styleId="NoSpacing">
    <w:name w:val="No Spacing"/>
    <w:uiPriority w:val="1"/>
    <w:qFormat/>
    <w:rsid w:val="00632535"/>
    <w:pPr>
      <w:spacing w:after="0" w:line="240" w:lineRule="auto"/>
    </w:pPr>
  </w:style>
  <w:style w:type="paragraph" w:styleId="NormalWeb">
    <w:name w:val="Normal (Web)"/>
    <w:basedOn w:val="Normal"/>
    <w:uiPriority w:val="99"/>
    <w:unhideWhenUsed/>
    <w:rsid w:val="001E4A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E277C"/>
    <w:rPr>
      <w:color w:val="605E5C"/>
      <w:shd w:val="clear" w:color="auto" w:fill="E1DFDD"/>
    </w:rPr>
  </w:style>
  <w:style w:type="paragraph" w:styleId="Header">
    <w:name w:val="header"/>
    <w:basedOn w:val="Normal"/>
    <w:link w:val="HeaderChar"/>
    <w:uiPriority w:val="99"/>
    <w:unhideWhenUsed/>
    <w:rsid w:val="00797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C13"/>
  </w:style>
  <w:style w:type="paragraph" w:styleId="Footer">
    <w:name w:val="footer"/>
    <w:basedOn w:val="Normal"/>
    <w:link w:val="FooterChar"/>
    <w:uiPriority w:val="99"/>
    <w:unhideWhenUsed/>
    <w:rsid w:val="00797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21958">
      <w:bodyDiv w:val="1"/>
      <w:marLeft w:val="0"/>
      <w:marRight w:val="0"/>
      <w:marTop w:val="0"/>
      <w:marBottom w:val="0"/>
      <w:divBdr>
        <w:top w:val="none" w:sz="0" w:space="0" w:color="auto"/>
        <w:left w:val="none" w:sz="0" w:space="0" w:color="auto"/>
        <w:bottom w:val="none" w:sz="0" w:space="0" w:color="auto"/>
        <w:right w:val="none" w:sz="0" w:space="0" w:color="auto"/>
      </w:divBdr>
    </w:div>
    <w:div w:id="322896973">
      <w:bodyDiv w:val="1"/>
      <w:marLeft w:val="0"/>
      <w:marRight w:val="0"/>
      <w:marTop w:val="0"/>
      <w:marBottom w:val="0"/>
      <w:divBdr>
        <w:top w:val="none" w:sz="0" w:space="0" w:color="auto"/>
        <w:left w:val="none" w:sz="0" w:space="0" w:color="auto"/>
        <w:bottom w:val="none" w:sz="0" w:space="0" w:color="auto"/>
        <w:right w:val="none" w:sz="0" w:space="0" w:color="auto"/>
      </w:divBdr>
    </w:div>
    <w:div w:id="410467523">
      <w:bodyDiv w:val="1"/>
      <w:marLeft w:val="0"/>
      <w:marRight w:val="0"/>
      <w:marTop w:val="0"/>
      <w:marBottom w:val="0"/>
      <w:divBdr>
        <w:top w:val="none" w:sz="0" w:space="0" w:color="auto"/>
        <w:left w:val="none" w:sz="0" w:space="0" w:color="auto"/>
        <w:bottom w:val="none" w:sz="0" w:space="0" w:color="auto"/>
        <w:right w:val="none" w:sz="0" w:space="0" w:color="auto"/>
      </w:divBdr>
    </w:div>
    <w:div w:id="1111172203">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44992080">
      <w:bodyDiv w:val="1"/>
      <w:marLeft w:val="0"/>
      <w:marRight w:val="0"/>
      <w:marTop w:val="0"/>
      <w:marBottom w:val="0"/>
      <w:divBdr>
        <w:top w:val="none" w:sz="0" w:space="0" w:color="auto"/>
        <w:left w:val="none" w:sz="0" w:space="0" w:color="auto"/>
        <w:bottom w:val="none" w:sz="0" w:space="0" w:color="auto"/>
        <w:right w:val="none" w:sz="0" w:space="0" w:color="auto"/>
      </w:divBdr>
    </w:div>
    <w:div w:id="20482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rbyshire.gov.uk/social-health/adult-care-and-wellbeing/benefits-debt-and-legal-matters/derbyshire-discretionary-fund/derbyshire-discretionary-fund-ddf.aspx" TargetMode="External"/><Relationship Id="rId18" Type="http://schemas.openxmlformats.org/officeDocument/2006/relationships/hyperlink" Target="https://beechwoodcancercare.org.uk/our-services/bereavement-support/" TargetMode="External"/><Relationship Id="rId26" Type="http://schemas.openxmlformats.org/officeDocument/2006/relationships/hyperlink" Target="https://www.youngminds.org.uk/" TargetMode="External"/><Relationship Id="rId39" Type="http://schemas.openxmlformats.org/officeDocument/2006/relationships/header" Target="header1.xml"/><Relationship Id="rId21" Type="http://schemas.openxmlformats.org/officeDocument/2006/relationships/hyperlink" Target="https://www.crossroadsderbyshire.org/" TargetMode="External"/><Relationship Id="rId34" Type="http://schemas.openxmlformats.org/officeDocument/2006/relationships/hyperlink" Target="https://www.togmind.org/youth-mind"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g52.org.uk/" TargetMode="External"/><Relationship Id="rId20" Type="http://schemas.openxmlformats.org/officeDocument/2006/relationships/hyperlink" Target="https://growingme.org.uk/therapeutic-life-story-work/" TargetMode="External"/><Relationship Id="rId29" Type="http://schemas.openxmlformats.org/officeDocument/2006/relationships/hyperlink" Target="https://www.samaritans.org/how-we-can-help/contact-samarit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rbyshire.gov.uk/social-health/adult-care-and-wellbeing/benefits-debt-and-legal-matters/household-support-fund/household-support-fund.aspx" TargetMode="External"/><Relationship Id="rId24" Type="http://schemas.openxmlformats.org/officeDocument/2006/relationships/hyperlink" Target="https://www.kooth.com" TargetMode="External"/><Relationship Id="rId32" Type="http://schemas.openxmlformats.org/officeDocument/2006/relationships/hyperlink" Target="https://tasfund.org.uk/" TargetMode="External"/><Relationship Id="rId37" Type="http://schemas.openxmlformats.org/officeDocument/2006/relationships/hyperlink" Target="https://www.derbyshire.police.uk/police-forces/derbyshire-constabulary/areas/derbyshire-force-content/about-us/about-derbyshire-constabulary/mini-police/"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hummingbirdhubs.co.uk/" TargetMode="External"/><Relationship Id="rId23" Type="http://schemas.openxmlformats.org/officeDocument/2006/relationships/hyperlink" Target="https://compass-uk.org/services/compass-changing-lives/" TargetMode="External"/><Relationship Id="rId28" Type="http://schemas.openxmlformats.org/officeDocument/2006/relationships/hyperlink" Target="https://giveusashout.org/about-us/about-shout/" TargetMode="External"/><Relationship Id="rId36" Type="http://schemas.openxmlformats.org/officeDocument/2006/relationships/hyperlink" Target="https://www.police.uk/pu/services-information/" TargetMode="External"/><Relationship Id="rId10" Type="http://schemas.openxmlformats.org/officeDocument/2006/relationships/hyperlink" Target="https://www.services.derbyshire.gov.uk/Page/16755" TargetMode="External"/><Relationship Id="rId19" Type="http://schemas.openxmlformats.org/officeDocument/2006/relationships/hyperlink" Target="mailto:enquiries@beechwoodcancercare.co.uk" TargetMode="External"/><Relationship Id="rId31" Type="http://schemas.openxmlformats.org/officeDocument/2006/relationships/hyperlink" Target="https://www.talktofran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lossopdalefoodbank.org.uk/" TargetMode="External"/><Relationship Id="rId22" Type="http://schemas.openxmlformats.org/officeDocument/2006/relationships/hyperlink" Target="https://www.localoffer.derbyshire.gov.uk/education-and-learning/inclusion-support-advisory-service/derbyshire-engagement-service/derbyshire-positive-play/positive-play.aspx" TargetMode="External"/><Relationship Id="rId27" Type="http://schemas.openxmlformats.org/officeDocument/2006/relationships/hyperlink" Target="https://www.childline.org.uk/" TargetMode="External"/><Relationship Id="rId30" Type="http://schemas.openxmlformats.org/officeDocument/2006/relationships/hyperlink" Target="https://www.papyrus-uk.org/" TargetMode="External"/><Relationship Id="rId35" Type="http://schemas.openxmlformats.org/officeDocument/2006/relationships/hyperlink" Target="https://www.penninecare.nhs.uk/tamesidecamh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lossopdalefurniture.co.uk/" TargetMode="External"/><Relationship Id="rId17" Type="http://schemas.openxmlformats.org/officeDocument/2006/relationships/hyperlink" Target="https://derbyshirefamilyhealthservice.nhs.uk/contact-us" TargetMode="External"/><Relationship Id="rId25" Type="http://schemas.openxmlformats.org/officeDocument/2006/relationships/hyperlink" Target="https://www.mind.org.uk/" TargetMode="External"/><Relationship Id="rId33" Type="http://schemas.openxmlformats.org/officeDocument/2006/relationships/hyperlink" Target="https://www.togmind.org/" TargetMode="External"/><Relationship Id="rId38" Type="http://schemas.openxmlformats.org/officeDocument/2006/relationships/hyperlink" Target="https://www.positivefootprin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175C8568F4A44B8FCA8D1B31581AE" ma:contentTypeVersion="18" ma:contentTypeDescription="Create a new document." ma:contentTypeScope="" ma:versionID="07fbe9c30d136c774fc200107926aada">
  <xsd:schema xmlns:xsd="http://www.w3.org/2001/XMLSchema" xmlns:xs="http://www.w3.org/2001/XMLSchema" xmlns:p="http://schemas.microsoft.com/office/2006/metadata/properties" xmlns:ns3="12ac51bf-7c08-4510-88b6-2487c5aa5f47" xmlns:ns4="a4d2ead8-5697-4466-b1a4-49ea3ff8490e" targetNamespace="http://schemas.microsoft.com/office/2006/metadata/properties" ma:root="true" ma:fieldsID="a3716f9a82555df334f21f4f79dbd275" ns3:_="" ns4:_="">
    <xsd:import namespace="12ac51bf-7c08-4510-88b6-2487c5aa5f47"/>
    <xsd:import namespace="a4d2ead8-5697-4466-b1a4-49ea3ff849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c51bf-7c08-4510-88b6-2487c5aa5f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2ead8-5697-4466-b1a4-49ea3ff849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2ac51bf-7c08-4510-88b6-2487c5aa5f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9185E-39A6-461B-A24F-74511C092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c51bf-7c08-4510-88b6-2487c5aa5f47"/>
    <ds:schemaRef ds:uri="a4d2ead8-5697-4466-b1a4-49ea3ff8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B361B-B9F4-48F8-B3A4-F6B36AA091FB}">
  <ds:schemaRefs>
    <ds:schemaRef ds:uri="a4d2ead8-5697-4466-b1a4-49ea3ff8490e"/>
    <ds:schemaRef ds:uri="http://purl.org/dc/elements/1.1/"/>
    <ds:schemaRef ds:uri="http://purl.org/dc/terms/"/>
    <ds:schemaRef ds:uri="12ac51bf-7c08-4510-88b6-2487c5aa5f47"/>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84D128E-E22B-411B-A73E-4C9740253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Meredith</dc:creator>
  <cp:keywords/>
  <dc:description/>
  <cp:lastModifiedBy>D Meredith</cp:lastModifiedBy>
  <cp:revision>6</cp:revision>
  <dcterms:created xsi:type="dcterms:W3CDTF">2025-10-13T12:03:00Z</dcterms:created>
  <dcterms:modified xsi:type="dcterms:W3CDTF">2025-10-15T09:41:00Z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0x0101003CF175C8568F4A44B8FCA8D1B31581AE</vt:lpwstr>
  </property>
</Properties>
</file>